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48184E" w:rsidP="00EE100F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Oсновне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струковне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>студије</w:t>
            </w:r>
            <w:proofErr w:type="spellEnd"/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EE100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-</w:t>
            </w:r>
            <w:r w:rsidR="00D4778C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03CAA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Струковни фармацеут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503CAA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70D69" w:rsidRPr="00170D6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Издавање лекова у пракси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D15B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170D69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70D69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A43585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Уписан</w:t>
            </w:r>
            <w:proofErr w:type="spellEnd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70D69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трећи</w:t>
            </w:r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5A97" w:rsidRPr="00D4778C">
              <w:rPr>
                <w:rFonts w:ascii="Times New Roman" w:hAnsi="Times New Roman"/>
                <w:bCs/>
                <w:sz w:val="20"/>
                <w:szCs w:val="20"/>
              </w:rPr>
              <w:t>семестар</w:t>
            </w:r>
            <w:proofErr w:type="spellEnd"/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C3BD0" w:rsidRPr="00D4778C" w:rsidRDefault="00170D69" w:rsidP="00EE100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70D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Упознавање са свим фазама издавања лекова, оспособљавање студената за примену стручних активности у пракси издавања лекова, саветовање и обучавање пацијената за практичну примену различитих група лекова које се најчешће користе у пракси и овладавање системима издавања лекова у здравственим установама.</w:t>
            </w:r>
          </w:p>
        </w:tc>
        <w:bookmarkStart w:id="0" w:name="_GoBack"/>
        <w:bookmarkEnd w:id="0"/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D1165B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9C3BD0" w:rsidRPr="00D4778C" w:rsidRDefault="00170D69" w:rsidP="00EE100F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70D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 завршету наставе од студента се очекује да: познаје карактеристике фаза у издавању лекова, разуме и овлада принципима рада у традиционалном систему издавања лекова, систему јединичне расподеле </w:t>
            </w:r>
            <w:r w:rsidR="00EE100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лекова, </w:t>
            </w:r>
            <w:r w:rsidRPr="00170D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као и у домену аутоматског издавања лекова у стационарним здравственим установама; располаже информацијама које је потребно саопштити пацијентима о практичном коришћењу најзаступљенијих група лекова; разуме и овлада основним принципима фармаковигиланце у циљу спровођења безбедне фармакотерапије; познаје фармакотерапијска ограничења најзаступљенијих група лекова.</w:t>
            </w:r>
          </w:p>
        </w:tc>
      </w:tr>
      <w:tr w:rsidR="009C3BD0" w:rsidRPr="00FD68FD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DA60AE" w:rsidRPr="00170D69" w:rsidRDefault="00170D69" w:rsidP="00EF31B3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Фазе у издавању лекова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 w:rsidRPr="00170D69"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ровера доступности лека у апотеци/складишту; Провера дозног режима, интеракција, контраиндикованости и индикованости лека који се издаје; Врсте рецептних формулара и њихово важење у Републици Србији; </w:t>
            </w:r>
            <w:r w:rsidRPr="00170D69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ербална и невербална комуникација са пацијентом -</w:t>
            </w:r>
            <w:r w:rsidRPr="00170D6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принципи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Традиционални систем издавања лекова у стационарној здравственој установи;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Систем јединичне расподеле лекова у стационарној здравственој установи; Аутоматско издавање лекова;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Принципи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издавања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лекова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хендикепираним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особама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Фармакотерапија</w:t>
            </w:r>
            <w:proofErr w:type="spellEnd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најчешћих</w:t>
            </w:r>
            <w:proofErr w:type="spellEnd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обољења</w:t>
            </w:r>
            <w:proofErr w:type="spellEnd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уха</w:t>
            </w:r>
            <w:proofErr w:type="spellEnd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грла</w:t>
            </w:r>
            <w:proofErr w:type="spellEnd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170D6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носа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Упозорења која треба упутити пацијентима који користе антидијабетике;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Саветовање пацијената који користе кортикостероиде; Упозорења која треба упутити пацијентима са астмом који користе инхалациону терапију; Саветовање пацијената који примају АЦЕ инхибиторе, бета блокаторе, нитрате, блокаторе канала за калцијум, диуретике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Упозорења за пацијенте који користе антикаогулантну терапију</w:t>
            </w:r>
            <w:r w:rsidRPr="00170D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Саветовање на пољу рационалне примене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антибиотика;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Издавање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лекова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особама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болестима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гастроинтестиналног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тракта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- принципи и ограничења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>;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аветовање</w:t>
            </w:r>
            <w:proofErr w:type="spellEnd"/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на пољу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фармакотерапије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најчешћих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обољења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урогениталног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тракта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принципи и ограничења; Издавање лекова особама са психозама и великом депресијом.</w:t>
            </w:r>
          </w:p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D4778C" w:rsidRPr="00D4778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(вежбе)</w:t>
            </w:r>
          </w:p>
          <w:p w:rsidR="009C3BD0" w:rsidRPr="0086592B" w:rsidRDefault="00170D69" w:rsidP="00EF31B3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70D6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Провера и откривање неправилности/ирегуларности на рецепту; Провера доступности лека у апотеци/складишту; Вежбање комуницирања са пацијентима којима треба издати лек; Практично издавање лекова у традиционалном систему издавања медикамената; Практично издавање лекова у систему јединичне расподеле; Практичан рад са машином за паковање појединачних доза лекова; Практични прикази издавања лекова особама са ослабљеним слухом и/или ослабљеним видом; Практични аспекти издавања лекова пацијентима који болују од најчешћих обољења уха, грла и носа; Издавање лекова пацијентима са дијабетесом – примери из праксе; Практични примери издавања лекова пацијентима са аутоимуним болестима везивног ткива; Практични аспекти издавања лекова пацијентима са бронхијалном астмом; Саветовања пацијената који су на антихипертензивној терапији - примери из праксе; Практични аспекти издавања антикоагулантне терапије; Практични примери рационалне примене антибиотика; Прикази случајева издавања лекова особама са болестима гастроинтестиналног тракта; Практични примери издавања лекова за најчешћа обољења урогениталног тракта; Практични примери издавања лекова особама са пси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хозом и депресијом</w:t>
            </w:r>
            <w:r w:rsidR="008D15B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9C3BD0" w:rsidRPr="00D4778C" w:rsidTr="00AF5973">
        <w:trPr>
          <w:trHeight w:val="1186"/>
          <w:jc w:val="center"/>
        </w:trPr>
        <w:tc>
          <w:tcPr>
            <w:tcW w:w="5000" w:type="pct"/>
            <w:gridSpan w:val="5"/>
            <w:vAlign w:val="center"/>
          </w:tcPr>
          <w:p w:rsidR="00170D69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D71F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170D69" w:rsidRDefault="00170D69" w:rsidP="00EF31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0D6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FA1D96">
              <w:rPr>
                <w:rFonts w:ascii="Times New Roman" w:hAnsi="Times New Roman"/>
                <w:sz w:val="20"/>
                <w:szCs w:val="20"/>
              </w:rPr>
              <w:t>Janković</w:t>
            </w:r>
            <w:proofErr w:type="spellEnd"/>
            <w:r w:rsidR="00FA1D96">
              <w:rPr>
                <w:rFonts w:ascii="Times New Roman" w:hAnsi="Times New Roman"/>
                <w:sz w:val="20"/>
                <w:szCs w:val="20"/>
              </w:rPr>
              <w:t>, S</w:t>
            </w:r>
            <w:r w:rsidR="00FA1D96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 w:rsidR="00FA1D96">
              <w:rPr>
                <w:rFonts w:ascii="Times New Roman" w:hAnsi="Times New Roman"/>
                <w:sz w:val="20"/>
                <w:szCs w:val="20"/>
              </w:rPr>
              <w:t>M.</w:t>
            </w:r>
            <w:r w:rsidR="00EE100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 xml:space="preserve">(2021).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Priručnik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iz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farmakologije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toksikologije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Kragujevac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medicinskih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70D69" w:rsidRDefault="00170D69" w:rsidP="00EF31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2.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Terzić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, B.,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Anđelković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>, D.,</w:t>
            </w:r>
            <w:r w:rsidR="00FA1D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A1D96">
              <w:rPr>
                <w:rFonts w:ascii="Times New Roman" w:hAnsi="Times New Roman"/>
                <w:sz w:val="20"/>
                <w:szCs w:val="20"/>
              </w:rPr>
              <w:t>Meyboom</w:t>
            </w:r>
            <w:proofErr w:type="spellEnd"/>
            <w:r w:rsidR="00FA1D96">
              <w:rPr>
                <w:rFonts w:ascii="Times New Roman" w:hAnsi="Times New Roman"/>
                <w:sz w:val="20"/>
                <w:szCs w:val="20"/>
              </w:rPr>
              <w:t xml:space="preserve">, R., &amp; </w:t>
            </w:r>
            <w:proofErr w:type="spellStart"/>
            <w:r w:rsidR="00FA1D96">
              <w:rPr>
                <w:rFonts w:ascii="Times New Roman" w:hAnsi="Times New Roman"/>
                <w:sz w:val="20"/>
                <w:szCs w:val="20"/>
              </w:rPr>
              <w:t>Stanulović</w:t>
            </w:r>
            <w:proofErr w:type="spellEnd"/>
            <w:r w:rsidR="00FA1D96">
              <w:rPr>
                <w:rFonts w:ascii="Times New Roman" w:hAnsi="Times New Roman"/>
                <w:sz w:val="20"/>
                <w:szCs w:val="20"/>
              </w:rPr>
              <w:t>, M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 xml:space="preserve">. (2006).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Farmakovigilanca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i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bezbedna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primena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lekova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 xml:space="preserve">Beograd: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Farmaceutski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</w:p>
          <w:p w:rsidR="008D15B2" w:rsidRPr="00170D69" w:rsidRDefault="00170D69" w:rsidP="00EF31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3.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Janković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>, S</w:t>
            </w:r>
            <w:r w:rsidR="00FA1D96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 xml:space="preserve">M. (2006).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Upravljanje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lekovima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 xml:space="preserve"> u </w:t>
            </w:r>
            <w:proofErr w:type="spellStart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bolnici</w:t>
            </w:r>
            <w:proofErr w:type="spellEnd"/>
            <w:r w:rsidRPr="00170D69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Kragujevac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Medicinski</w:t>
            </w:r>
            <w:proofErr w:type="spellEnd"/>
            <w:r w:rsidRPr="00170D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70D69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. </w:t>
            </w:r>
            <w:r>
              <w:rPr>
                <w:rFonts w:ascii="Times New Roman" w:hAnsi="Times New Roman"/>
                <w:color w:val="181A19"/>
                <w:sz w:val="20"/>
                <w:szCs w:val="20"/>
                <w:shd w:val="clear" w:color="auto" w:fill="FFFFFF"/>
                <w:lang w:val="sr-Cyrl-RS"/>
              </w:rPr>
              <w:t xml:space="preserve"> 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170D69" w:rsidRDefault="009C3BD0" w:rsidP="00AA569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  <w:r w:rsidR="0048184E" w:rsidRPr="00D477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A43585" w:rsidRPr="00D477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A5697">
              <w:rPr>
                <w:rFonts w:ascii="Times New Roman" w:hAnsi="Times New Roman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1638" w:type="pct"/>
            <w:gridSpan w:val="2"/>
            <w:vAlign w:val="center"/>
          </w:tcPr>
          <w:p w:rsidR="009C3BD0" w:rsidRPr="00063823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63823" w:rsidRPr="0006382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9C3BD0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6382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70D69">
              <w:rPr>
                <w:rFonts w:ascii="Times New Roman" w:hAnsi="Times New Roman"/>
                <w:sz w:val="20"/>
                <w:szCs w:val="20"/>
                <w:lang w:val="sr-Cyrl-CS"/>
              </w:rPr>
              <w:t>15</w:t>
            </w:r>
          </w:p>
          <w:p w:rsidR="002715EB" w:rsidRPr="002715EB" w:rsidRDefault="002715EB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715E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Остали часови: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Pr="002715EB">
              <w:rPr>
                <w:rFonts w:ascii="Times New Roman" w:hAnsi="Times New Roman"/>
                <w:sz w:val="20"/>
                <w:szCs w:val="20"/>
                <w:lang w:val="sr-Cyrl-CS"/>
              </w:rPr>
              <w:t>120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C3BD0" w:rsidRPr="0086592B" w:rsidRDefault="0086592B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9C3BD0" w:rsidRPr="00D4778C" w:rsidRDefault="000E5A3C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Оцена </w:t>
            </w:r>
            <w:r w:rsidR="009C3BD0" w:rsidRPr="00D477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знања (максимални број поена 100)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4778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170D69" w:rsidRDefault="00170D69" w:rsidP="00EF31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70</w:t>
            </w: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(вежбе)</w:t>
            </w:r>
          </w:p>
        </w:tc>
        <w:tc>
          <w:tcPr>
            <w:tcW w:w="1027" w:type="pct"/>
            <w:vAlign w:val="center"/>
          </w:tcPr>
          <w:p w:rsidR="009C3BD0" w:rsidRPr="00D4778C" w:rsidRDefault="00A43585" w:rsidP="00EF31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FA1D96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9C3BD0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9C3BD0" w:rsidRPr="00D4778C" w:rsidRDefault="00FD68FD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86592B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олоквијум-и</w:t>
            </w:r>
          </w:p>
        </w:tc>
        <w:tc>
          <w:tcPr>
            <w:tcW w:w="1027" w:type="pct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9C3BD0" w:rsidRPr="00AA5697" w:rsidRDefault="00AA5697" w:rsidP="00EF31B3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3BD0" w:rsidRPr="00D4778C" w:rsidRDefault="009C3BD0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86592B" w:rsidRPr="00D4778C" w:rsidTr="00D4778C">
        <w:trPr>
          <w:trHeight w:val="227"/>
          <w:jc w:val="center"/>
        </w:trPr>
        <w:tc>
          <w:tcPr>
            <w:tcW w:w="1642" w:type="pct"/>
            <w:vAlign w:val="center"/>
          </w:tcPr>
          <w:p w:rsidR="0086592B" w:rsidRPr="00D4778C" w:rsidRDefault="0086592B" w:rsidP="00EF31B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4778C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86592B" w:rsidRPr="00D4778C" w:rsidRDefault="0086592B" w:rsidP="00EF31B3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86592B" w:rsidRPr="00D4778C" w:rsidRDefault="0086592B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86592B" w:rsidRPr="00D4778C" w:rsidRDefault="0086592B" w:rsidP="00EF31B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5A3D5F" w:rsidRDefault="005A3D5F" w:rsidP="00EE100F"/>
    <w:sectPr w:rsidR="005A3D5F" w:rsidSect="00D477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13761"/>
    <w:multiLevelType w:val="hybridMultilevel"/>
    <w:tmpl w:val="A22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E5505"/>
    <w:multiLevelType w:val="hybridMultilevel"/>
    <w:tmpl w:val="BDCE199A"/>
    <w:lvl w:ilvl="0" w:tplc="74763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64D58"/>
    <w:multiLevelType w:val="hybridMultilevel"/>
    <w:tmpl w:val="4FA61E66"/>
    <w:lvl w:ilvl="0" w:tplc="A8BCB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623CB"/>
    <w:multiLevelType w:val="hybridMultilevel"/>
    <w:tmpl w:val="A0FC8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0"/>
    <w:rsid w:val="00063823"/>
    <w:rsid w:val="00070C30"/>
    <w:rsid w:val="000E5A3C"/>
    <w:rsid w:val="00122C35"/>
    <w:rsid w:val="00136734"/>
    <w:rsid w:val="00170D69"/>
    <w:rsid w:val="0021481E"/>
    <w:rsid w:val="0021700A"/>
    <w:rsid w:val="002715EB"/>
    <w:rsid w:val="00425A97"/>
    <w:rsid w:val="0048184E"/>
    <w:rsid w:val="004C6C2D"/>
    <w:rsid w:val="00503CAA"/>
    <w:rsid w:val="005A3D5F"/>
    <w:rsid w:val="005C3E2B"/>
    <w:rsid w:val="00610139"/>
    <w:rsid w:val="006462E8"/>
    <w:rsid w:val="006777E2"/>
    <w:rsid w:val="006D71F3"/>
    <w:rsid w:val="007528C2"/>
    <w:rsid w:val="007864F2"/>
    <w:rsid w:val="007D02E2"/>
    <w:rsid w:val="0080226A"/>
    <w:rsid w:val="00853925"/>
    <w:rsid w:val="00856B9D"/>
    <w:rsid w:val="0086592B"/>
    <w:rsid w:val="008A4B43"/>
    <w:rsid w:val="008D15B2"/>
    <w:rsid w:val="009C3BD0"/>
    <w:rsid w:val="00A43585"/>
    <w:rsid w:val="00A50196"/>
    <w:rsid w:val="00AA4F8E"/>
    <w:rsid w:val="00AA5697"/>
    <w:rsid w:val="00AF5973"/>
    <w:rsid w:val="00B03B2A"/>
    <w:rsid w:val="00B97A62"/>
    <w:rsid w:val="00D1165B"/>
    <w:rsid w:val="00D4778C"/>
    <w:rsid w:val="00D739C2"/>
    <w:rsid w:val="00D81E1A"/>
    <w:rsid w:val="00DA60AE"/>
    <w:rsid w:val="00DB2125"/>
    <w:rsid w:val="00DE4B14"/>
    <w:rsid w:val="00E911FC"/>
    <w:rsid w:val="00EC1CD5"/>
    <w:rsid w:val="00EE100F"/>
    <w:rsid w:val="00EF31B3"/>
    <w:rsid w:val="00FA1D96"/>
    <w:rsid w:val="00FB627A"/>
    <w:rsid w:val="00FD68FD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85E51"/>
  <w15:docId w15:val="{DB9127CC-BC80-4842-B0A6-84F2824F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BD0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2D4F7-08F0-43F7-A9F5-B0324473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554</Words>
  <Characters>3930</Characters>
  <Application>Microsoft Office Word</Application>
  <DocSecurity>0</DocSecurity>
  <Lines>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User2</cp:lastModifiedBy>
  <cp:revision>4</cp:revision>
  <cp:lastPrinted>2022-09-08T06:43:00Z</cp:lastPrinted>
  <dcterms:created xsi:type="dcterms:W3CDTF">2024-05-08T09:28:00Z</dcterms:created>
  <dcterms:modified xsi:type="dcterms:W3CDTF">2024-09-07T08:18:00Z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7551dbeab15ca9cb35a601e3636a93c11fd0132e4683b396b4b6b1140ac57d6c</vt:lpwstr>
  </property>
</Properties>
</file>