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8"/>
        <w:gridCol w:w="1833"/>
        <w:gridCol w:w="1322"/>
        <w:gridCol w:w="2299"/>
        <w:gridCol w:w="1410"/>
      </w:tblGrid>
      <w:tr w:rsidR="00D02C0B" w14:paraId="6D6F4324" w14:textId="77777777" w:rsidTr="000C6149">
        <w:trPr>
          <w:trHeight w:val="253"/>
        </w:trPr>
        <w:tc>
          <w:tcPr>
            <w:tcW w:w="5000" w:type="pct"/>
            <w:gridSpan w:val="5"/>
          </w:tcPr>
          <w:p w14:paraId="71D7589C" w14:textId="77777777" w:rsidR="00D02C0B" w:rsidRDefault="00D02C0B" w:rsidP="000C6149">
            <w:pPr>
              <w:pStyle w:val="TableParagraph"/>
              <w:rPr>
                <w:b/>
              </w:rPr>
            </w:pPr>
            <w:r>
              <w:rPr>
                <w:b/>
              </w:rPr>
              <w:t>Студијски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програм: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Интегрисане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академске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студије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стоматологије</w:t>
            </w:r>
          </w:p>
        </w:tc>
      </w:tr>
      <w:tr w:rsidR="00D02C0B" w14:paraId="3A3DA067" w14:textId="77777777" w:rsidTr="000C6149">
        <w:trPr>
          <w:trHeight w:val="254"/>
        </w:trPr>
        <w:tc>
          <w:tcPr>
            <w:tcW w:w="5000" w:type="pct"/>
            <w:gridSpan w:val="5"/>
          </w:tcPr>
          <w:p w14:paraId="606FC0A0" w14:textId="77777777" w:rsidR="00D02C0B" w:rsidRDefault="00D02C0B" w:rsidP="000C6149">
            <w:pPr>
              <w:pStyle w:val="TableParagraph"/>
            </w:pPr>
            <w:r>
              <w:rPr>
                <w:b/>
              </w:rPr>
              <w:t>Назив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предмета:</w:t>
            </w:r>
            <w:r>
              <w:rPr>
                <w:b/>
                <w:spacing w:val="-1"/>
              </w:rPr>
              <w:t xml:space="preserve"> </w:t>
            </w:r>
            <w:r>
              <w:t>УВОД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t>МЕДИЦИНУ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СТОМАТОЛОГИЈУ</w:t>
            </w:r>
          </w:p>
        </w:tc>
      </w:tr>
      <w:tr w:rsidR="00D02C0B" w14:paraId="405CBEA8" w14:textId="77777777" w:rsidTr="000C6149">
        <w:trPr>
          <w:trHeight w:val="254"/>
        </w:trPr>
        <w:tc>
          <w:tcPr>
            <w:tcW w:w="5000" w:type="pct"/>
            <w:gridSpan w:val="5"/>
          </w:tcPr>
          <w:p w14:paraId="693F66EF" w14:textId="77777777" w:rsidR="00D02C0B" w:rsidRDefault="00D02C0B" w:rsidP="000C6149">
            <w:pPr>
              <w:pStyle w:val="TableParagraph"/>
            </w:pPr>
            <w:r>
              <w:rPr>
                <w:b/>
              </w:rPr>
              <w:t>Статус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предмета: </w:t>
            </w:r>
            <w:r>
              <w:t>Изборни</w:t>
            </w:r>
          </w:p>
        </w:tc>
      </w:tr>
      <w:tr w:rsidR="00D02C0B" w14:paraId="61CE239A" w14:textId="77777777" w:rsidTr="000C6149">
        <w:trPr>
          <w:trHeight w:val="254"/>
        </w:trPr>
        <w:tc>
          <w:tcPr>
            <w:tcW w:w="5000" w:type="pct"/>
            <w:gridSpan w:val="5"/>
          </w:tcPr>
          <w:p w14:paraId="410B1915" w14:textId="77777777" w:rsidR="00D02C0B" w:rsidRDefault="00D02C0B" w:rsidP="000C6149">
            <w:pPr>
              <w:pStyle w:val="TableParagraph"/>
              <w:spacing w:line="235" w:lineRule="exact"/>
            </w:pPr>
            <w:r>
              <w:rPr>
                <w:b/>
              </w:rPr>
              <w:t>Број ЕСПБ:</w:t>
            </w:r>
            <w:r>
              <w:rPr>
                <w:b/>
                <w:spacing w:val="2"/>
              </w:rPr>
              <w:t xml:space="preserve"> </w:t>
            </w:r>
            <w:r>
              <w:t>3</w:t>
            </w:r>
          </w:p>
        </w:tc>
      </w:tr>
      <w:tr w:rsidR="00D02C0B" w14:paraId="66D6C501" w14:textId="77777777" w:rsidTr="000C6149">
        <w:trPr>
          <w:trHeight w:val="253"/>
        </w:trPr>
        <w:tc>
          <w:tcPr>
            <w:tcW w:w="5000" w:type="pct"/>
            <w:gridSpan w:val="5"/>
          </w:tcPr>
          <w:p w14:paraId="3C38B724" w14:textId="77777777" w:rsidR="00D02C0B" w:rsidRDefault="00D02C0B" w:rsidP="000C6149">
            <w:pPr>
              <w:pStyle w:val="TableParagraph"/>
            </w:pPr>
            <w:r>
              <w:rPr>
                <w:b/>
              </w:rPr>
              <w:t>Услов:</w:t>
            </w:r>
            <w:r>
              <w:rPr>
                <w:b/>
                <w:spacing w:val="-1"/>
              </w:rPr>
              <w:t xml:space="preserve"> </w:t>
            </w:r>
            <w:r>
              <w:t>Уписан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семестар</w:t>
            </w:r>
          </w:p>
        </w:tc>
      </w:tr>
      <w:tr w:rsidR="00D02C0B" w14:paraId="0A4C272B" w14:textId="77777777" w:rsidTr="000C6149">
        <w:trPr>
          <w:trHeight w:val="2275"/>
        </w:trPr>
        <w:tc>
          <w:tcPr>
            <w:tcW w:w="5000" w:type="pct"/>
            <w:gridSpan w:val="5"/>
          </w:tcPr>
          <w:p w14:paraId="5850AAE7" w14:textId="77777777" w:rsidR="00D02C0B" w:rsidRDefault="00D02C0B" w:rsidP="000C6149">
            <w:pPr>
              <w:pStyle w:val="TableParagraph"/>
              <w:spacing w:line="244" w:lineRule="exact"/>
              <w:jc w:val="both"/>
              <w:rPr>
                <w:b/>
              </w:rPr>
            </w:pPr>
            <w:r>
              <w:rPr>
                <w:b/>
              </w:rPr>
              <w:t>Циљ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предмета</w:t>
            </w:r>
          </w:p>
          <w:p w14:paraId="29B93D35" w14:textId="77777777" w:rsidR="00D02C0B" w:rsidRDefault="00D02C0B" w:rsidP="000C6149">
            <w:pPr>
              <w:pStyle w:val="TableParagraph"/>
              <w:spacing w:before="1" w:line="240" w:lineRule="auto"/>
              <w:ind w:right="90"/>
              <w:jc w:val="both"/>
            </w:pPr>
            <w:r>
              <w:t>Стицање знања о медицини и стоматологији и дефиницији медицине и стоматологије; сагледавање</w:t>
            </w:r>
            <w:r>
              <w:rPr>
                <w:spacing w:val="1"/>
              </w:rPr>
              <w:t xml:space="preserve"> </w:t>
            </w:r>
            <w:r>
              <w:t>медицине и стоматологије у односу на друге научне дисциплине; сагледавање значаја медицине и</w:t>
            </w:r>
            <w:r>
              <w:rPr>
                <w:spacing w:val="1"/>
              </w:rPr>
              <w:t xml:space="preserve"> </w:t>
            </w:r>
            <w:r>
              <w:t>стоматологије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друштвену</w:t>
            </w:r>
            <w:r>
              <w:rPr>
                <w:spacing w:val="1"/>
              </w:rPr>
              <w:t xml:space="preserve"> </w:t>
            </w:r>
            <w:r>
              <w:t>заједницу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појединца;</w:t>
            </w:r>
            <w:r>
              <w:rPr>
                <w:spacing w:val="1"/>
              </w:rPr>
              <w:t xml:space="preserve"> </w:t>
            </w:r>
            <w:r>
              <w:t>упознавање</w:t>
            </w:r>
            <w:r>
              <w:rPr>
                <w:spacing w:val="1"/>
              </w:rPr>
              <w:t xml:space="preserve"> </w:t>
            </w:r>
            <w:r>
              <w:t>са</w:t>
            </w:r>
            <w:r>
              <w:rPr>
                <w:spacing w:val="1"/>
              </w:rPr>
              <w:t xml:space="preserve"> </w:t>
            </w:r>
            <w:r>
              <w:t>различитим</w:t>
            </w:r>
            <w:r>
              <w:rPr>
                <w:spacing w:val="1"/>
              </w:rPr>
              <w:t xml:space="preserve"> </w:t>
            </w:r>
            <w:r>
              <w:t>приступом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дефиницијама здравља и</w:t>
            </w:r>
            <w:r>
              <w:rPr>
                <w:spacing w:val="1"/>
              </w:rPr>
              <w:t xml:space="preserve"> </w:t>
            </w:r>
            <w:r>
              <w:t>болести; разумевање односа лекар пацијент у процесу лечења;</w:t>
            </w:r>
            <w:r>
              <w:rPr>
                <w:spacing w:val="55"/>
              </w:rPr>
              <w:t xml:space="preserve"> </w:t>
            </w:r>
            <w:r>
              <w:t>упознавање</w:t>
            </w:r>
            <w:r>
              <w:rPr>
                <w:spacing w:val="1"/>
              </w:rPr>
              <w:t xml:space="preserve"> </w:t>
            </w:r>
            <w:r>
              <w:t>са</w:t>
            </w:r>
            <w:r>
              <w:rPr>
                <w:spacing w:val="1"/>
              </w:rPr>
              <w:t xml:space="preserve"> </w:t>
            </w:r>
            <w:r>
              <w:t>основним</w:t>
            </w:r>
            <w:r>
              <w:rPr>
                <w:spacing w:val="1"/>
              </w:rPr>
              <w:t xml:space="preserve"> </w:t>
            </w:r>
            <w:r>
              <w:t>терминима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медицини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стоматологији;</w:t>
            </w:r>
            <w:r>
              <w:rPr>
                <w:spacing w:val="1"/>
              </w:rPr>
              <w:t xml:space="preserve"> </w:t>
            </w:r>
            <w:r>
              <w:t>разумевање</w:t>
            </w:r>
            <w:r>
              <w:rPr>
                <w:spacing w:val="1"/>
              </w:rPr>
              <w:t xml:space="preserve"> </w:t>
            </w:r>
            <w:r>
              <w:t>медицинске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стоматолошке</w:t>
            </w:r>
            <w:r>
              <w:rPr>
                <w:spacing w:val="1"/>
              </w:rPr>
              <w:t xml:space="preserve"> </w:t>
            </w:r>
            <w:r>
              <w:t>терминологије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31"/>
              </w:rPr>
              <w:t xml:space="preserve"> </w:t>
            </w:r>
            <w:r>
              <w:t>скраћеница</w:t>
            </w:r>
            <w:r>
              <w:rPr>
                <w:spacing w:val="28"/>
              </w:rPr>
              <w:t xml:space="preserve"> </w:t>
            </w:r>
            <w:r>
              <w:t>термина;</w:t>
            </w:r>
            <w:r>
              <w:rPr>
                <w:spacing w:val="31"/>
              </w:rPr>
              <w:t xml:space="preserve"> </w:t>
            </w:r>
            <w:r>
              <w:t>стицање</w:t>
            </w:r>
            <w:r>
              <w:rPr>
                <w:spacing w:val="28"/>
              </w:rPr>
              <w:t xml:space="preserve"> </w:t>
            </w:r>
            <w:r>
              <w:t>знања</w:t>
            </w:r>
            <w:r>
              <w:rPr>
                <w:spacing w:val="27"/>
              </w:rPr>
              <w:t xml:space="preserve"> </w:t>
            </w:r>
            <w:r>
              <w:t>о</w:t>
            </w:r>
            <w:r>
              <w:rPr>
                <w:spacing w:val="29"/>
              </w:rPr>
              <w:t xml:space="preserve"> </w:t>
            </w:r>
            <w:r>
              <w:t>медицинским</w:t>
            </w:r>
            <w:r>
              <w:rPr>
                <w:spacing w:val="25"/>
              </w:rPr>
              <w:t xml:space="preserve"> </w:t>
            </w:r>
            <w:r>
              <w:t>и</w:t>
            </w:r>
            <w:r>
              <w:rPr>
                <w:spacing w:val="31"/>
              </w:rPr>
              <w:t xml:space="preserve"> </w:t>
            </w:r>
            <w:r>
              <w:t>стоматолошким</w:t>
            </w:r>
            <w:r>
              <w:rPr>
                <w:spacing w:val="29"/>
              </w:rPr>
              <w:t xml:space="preserve"> </w:t>
            </w:r>
            <w:r>
              <w:t>терминима</w:t>
            </w:r>
          </w:p>
          <w:p w14:paraId="426DD333" w14:textId="77777777" w:rsidR="00D02C0B" w:rsidRDefault="00D02C0B" w:rsidP="000C6149">
            <w:pPr>
              <w:pStyle w:val="TableParagraph"/>
              <w:spacing w:line="254" w:lineRule="exact"/>
              <w:ind w:right="90"/>
              <w:jc w:val="both"/>
            </w:pPr>
            <w:r>
              <w:t>изведених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латинског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старогрчког</w:t>
            </w:r>
            <w:r>
              <w:rPr>
                <w:spacing w:val="1"/>
              </w:rPr>
              <w:t xml:space="preserve"> </w:t>
            </w:r>
            <w:r>
              <w:t>језика;</w:t>
            </w:r>
            <w:r>
              <w:rPr>
                <w:spacing w:val="1"/>
              </w:rPr>
              <w:t xml:space="preserve"> </w:t>
            </w:r>
            <w:r>
              <w:t>стицање</w:t>
            </w:r>
            <w:r>
              <w:rPr>
                <w:spacing w:val="1"/>
              </w:rPr>
              <w:t xml:space="preserve"> </w:t>
            </w:r>
            <w:r>
              <w:t>знања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основним</w:t>
            </w:r>
            <w:r>
              <w:rPr>
                <w:spacing w:val="1"/>
              </w:rPr>
              <w:t xml:space="preserve"> </w:t>
            </w:r>
            <w:r>
              <w:t>медицинским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стоматолошким</w:t>
            </w:r>
            <w:r>
              <w:rPr>
                <w:spacing w:val="1"/>
              </w:rPr>
              <w:t xml:space="preserve"> </w:t>
            </w:r>
            <w:r>
              <w:t>терминима</w:t>
            </w:r>
            <w:r>
              <w:rPr>
                <w:spacing w:val="-4"/>
              </w:rPr>
              <w:t xml:space="preserve"> </w:t>
            </w:r>
            <w:r>
              <w:t>на српском</w:t>
            </w:r>
            <w:r>
              <w:rPr>
                <w:spacing w:val="-2"/>
              </w:rPr>
              <w:t xml:space="preserve"> </w:t>
            </w:r>
            <w:r>
              <w:t>језику.</w:t>
            </w:r>
          </w:p>
        </w:tc>
      </w:tr>
      <w:tr w:rsidR="00D02C0B" w14:paraId="755BD34B" w14:textId="77777777" w:rsidTr="000C6149">
        <w:trPr>
          <w:trHeight w:val="1771"/>
        </w:trPr>
        <w:tc>
          <w:tcPr>
            <w:tcW w:w="5000" w:type="pct"/>
            <w:gridSpan w:val="5"/>
          </w:tcPr>
          <w:p w14:paraId="268755B8" w14:textId="77777777" w:rsidR="00D02C0B" w:rsidRDefault="00D02C0B" w:rsidP="000C6149">
            <w:pPr>
              <w:pStyle w:val="TableParagraph"/>
              <w:spacing w:line="249" w:lineRule="exact"/>
              <w:jc w:val="both"/>
              <w:rPr>
                <w:b/>
              </w:rPr>
            </w:pPr>
            <w:r>
              <w:rPr>
                <w:b/>
              </w:rPr>
              <w:t>Исход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предмета</w:t>
            </w:r>
          </w:p>
          <w:p w14:paraId="30F0370E" w14:textId="77777777" w:rsidR="00D02C0B" w:rsidRDefault="00D02C0B" w:rsidP="000C6149">
            <w:pPr>
              <w:pStyle w:val="TableParagraph"/>
              <w:spacing w:before="1" w:line="240" w:lineRule="auto"/>
              <w:ind w:right="88"/>
              <w:jc w:val="both"/>
            </w:pPr>
            <w:r>
              <w:t>По завршетку наставе из предмета Увод у медицину и стоматологију, од студента се очекује да:</w:t>
            </w:r>
            <w:r>
              <w:rPr>
                <w:spacing w:val="1"/>
              </w:rPr>
              <w:t xml:space="preserve"> </w:t>
            </w:r>
            <w:r>
              <w:t>дефинише медицину и стоматологију садржајно и методолошки; сагледа медицину и стоматологију у</w:t>
            </w:r>
            <w:r>
              <w:rPr>
                <w:spacing w:val="1"/>
              </w:rPr>
              <w:t xml:space="preserve"> </w:t>
            </w:r>
            <w:r>
              <w:t>односу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друге</w:t>
            </w:r>
            <w:r>
              <w:rPr>
                <w:spacing w:val="1"/>
              </w:rPr>
              <w:t xml:space="preserve"> </w:t>
            </w:r>
            <w:r>
              <w:t>научне</w:t>
            </w:r>
            <w:r>
              <w:rPr>
                <w:spacing w:val="1"/>
              </w:rPr>
              <w:t xml:space="preserve"> </w:t>
            </w:r>
            <w:r>
              <w:t>дисциплине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њихов</w:t>
            </w:r>
            <w:r>
              <w:rPr>
                <w:spacing w:val="1"/>
              </w:rPr>
              <w:t xml:space="preserve"> </w:t>
            </w:r>
            <w:r>
              <w:t>значај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друштво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појединца;</w:t>
            </w:r>
            <w:r>
              <w:rPr>
                <w:spacing w:val="1"/>
              </w:rPr>
              <w:t xml:space="preserve"> </w:t>
            </w:r>
            <w:r>
              <w:t>разуме</w:t>
            </w:r>
            <w:r>
              <w:rPr>
                <w:spacing w:val="1"/>
              </w:rPr>
              <w:t xml:space="preserve"> </w:t>
            </w:r>
            <w:r>
              <w:t>однос</w:t>
            </w:r>
            <w:r>
              <w:rPr>
                <w:spacing w:val="1"/>
              </w:rPr>
              <w:t xml:space="preserve"> </w:t>
            </w:r>
            <w:r>
              <w:t>лекар/стоматолог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пацијент у процесу</w:t>
            </w:r>
            <w:r>
              <w:rPr>
                <w:spacing w:val="1"/>
              </w:rPr>
              <w:t xml:space="preserve"> </w:t>
            </w:r>
            <w:r>
              <w:t>лечења; препозна</w:t>
            </w:r>
            <w:r>
              <w:rPr>
                <w:spacing w:val="1"/>
              </w:rPr>
              <w:t xml:space="preserve"> </w:t>
            </w:r>
            <w:r>
              <w:t>различит приступ здрављу</w:t>
            </w:r>
            <w:r>
              <w:rPr>
                <w:spacing w:val="1"/>
              </w:rPr>
              <w:t xml:space="preserve"> </w:t>
            </w:r>
            <w:r>
              <w:t>и болести у</w:t>
            </w:r>
            <w:r>
              <w:rPr>
                <w:spacing w:val="1"/>
              </w:rPr>
              <w:t xml:space="preserve"> </w:t>
            </w:r>
            <w:r>
              <w:t>оквиру</w:t>
            </w:r>
            <w:r>
              <w:rPr>
                <w:spacing w:val="33"/>
              </w:rPr>
              <w:t xml:space="preserve"> </w:t>
            </w:r>
            <w:r>
              <w:t>медицинске</w:t>
            </w:r>
            <w:r>
              <w:rPr>
                <w:spacing w:val="31"/>
              </w:rPr>
              <w:t xml:space="preserve"> </w:t>
            </w:r>
            <w:r>
              <w:t>и</w:t>
            </w:r>
            <w:r>
              <w:rPr>
                <w:spacing w:val="33"/>
              </w:rPr>
              <w:t xml:space="preserve"> </w:t>
            </w:r>
            <w:r>
              <w:t>стоматолошке</w:t>
            </w:r>
            <w:r>
              <w:rPr>
                <w:spacing w:val="35"/>
              </w:rPr>
              <w:t xml:space="preserve"> </w:t>
            </w:r>
            <w:r>
              <w:t>науке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rPr>
                <w:spacing w:val="33"/>
              </w:rPr>
              <w:t xml:space="preserve"> </w:t>
            </w:r>
            <w:r>
              <w:t>праксе;</w:t>
            </w:r>
            <w:r>
              <w:rPr>
                <w:spacing w:val="38"/>
              </w:rPr>
              <w:t xml:space="preserve"> </w:t>
            </w:r>
            <w:r>
              <w:t>разуме</w:t>
            </w:r>
            <w:r>
              <w:rPr>
                <w:spacing w:val="34"/>
              </w:rPr>
              <w:t xml:space="preserve"> </w:t>
            </w:r>
            <w:r>
              <w:t>основне</w:t>
            </w:r>
            <w:r>
              <w:rPr>
                <w:spacing w:val="35"/>
              </w:rPr>
              <w:t xml:space="preserve"> </w:t>
            </w:r>
            <w:r>
              <w:t>термине</w:t>
            </w:r>
            <w:r>
              <w:rPr>
                <w:spacing w:val="30"/>
              </w:rPr>
              <w:t xml:space="preserve"> </w:t>
            </w:r>
            <w:r>
              <w:t>у</w:t>
            </w:r>
            <w:r>
              <w:rPr>
                <w:spacing w:val="32"/>
              </w:rPr>
              <w:t xml:space="preserve"> </w:t>
            </w:r>
            <w:r>
              <w:t>медицини</w:t>
            </w:r>
            <w:r>
              <w:rPr>
                <w:spacing w:val="35"/>
              </w:rPr>
              <w:t xml:space="preserve"> </w:t>
            </w:r>
            <w:r>
              <w:t>и</w:t>
            </w:r>
          </w:p>
          <w:p w14:paraId="0A7CEB4E" w14:textId="77777777" w:rsidR="00D02C0B" w:rsidRDefault="00D02C0B" w:rsidP="000C6149">
            <w:pPr>
              <w:pStyle w:val="TableParagraph"/>
              <w:spacing w:line="236" w:lineRule="exact"/>
              <w:jc w:val="both"/>
            </w:pPr>
            <w:r>
              <w:t>стоматологији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српском језику, као и</w:t>
            </w:r>
            <w:r>
              <w:rPr>
                <w:spacing w:val="-2"/>
              </w:rPr>
              <w:t xml:space="preserve"> </w:t>
            </w:r>
            <w:r>
              <w:t>термине</w:t>
            </w:r>
            <w:r>
              <w:rPr>
                <w:spacing w:val="-6"/>
              </w:rPr>
              <w:t xml:space="preserve"> </w:t>
            </w:r>
            <w:r>
              <w:t>изведене из</w:t>
            </w:r>
            <w:r>
              <w:rPr>
                <w:spacing w:val="-1"/>
              </w:rPr>
              <w:t xml:space="preserve"> </w:t>
            </w:r>
            <w:r>
              <w:t>латинског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старогрчког</w:t>
            </w:r>
            <w:r>
              <w:rPr>
                <w:spacing w:val="2"/>
              </w:rPr>
              <w:t xml:space="preserve"> </w:t>
            </w:r>
            <w:r>
              <w:t>језика.</w:t>
            </w:r>
          </w:p>
        </w:tc>
      </w:tr>
      <w:tr w:rsidR="00D02C0B" w14:paraId="0420E342" w14:textId="77777777" w:rsidTr="000C6149">
        <w:trPr>
          <w:trHeight w:val="4301"/>
        </w:trPr>
        <w:tc>
          <w:tcPr>
            <w:tcW w:w="5000" w:type="pct"/>
            <w:gridSpan w:val="5"/>
          </w:tcPr>
          <w:p w14:paraId="5EC5DAC8" w14:textId="77777777" w:rsidR="00D02C0B" w:rsidRDefault="00D02C0B" w:rsidP="000C6149">
            <w:pPr>
              <w:pStyle w:val="TableParagraph"/>
              <w:spacing w:line="249" w:lineRule="exact"/>
              <w:jc w:val="both"/>
              <w:rPr>
                <w:b/>
              </w:rPr>
            </w:pPr>
            <w:r>
              <w:rPr>
                <w:b/>
              </w:rPr>
              <w:t>Садржај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предмета</w:t>
            </w:r>
          </w:p>
          <w:p w14:paraId="67671248" w14:textId="77777777" w:rsidR="00D02C0B" w:rsidRDefault="00D02C0B" w:rsidP="000C6149">
            <w:pPr>
              <w:pStyle w:val="TableParagraph"/>
              <w:spacing w:before="1" w:line="251" w:lineRule="exact"/>
              <w:jc w:val="both"/>
              <w:rPr>
                <w:i/>
              </w:rPr>
            </w:pPr>
            <w:r>
              <w:rPr>
                <w:i/>
              </w:rPr>
              <w:t>Теоријска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настава</w:t>
            </w:r>
          </w:p>
          <w:p w14:paraId="78353602" w14:textId="77777777" w:rsidR="00D02C0B" w:rsidRDefault="00D02C0B" w:rsidP="000C6149">
            <w:pPr>
              <w:pStyle w:val="TableParagraph"/>
              <w:spacing w:line="240" w:lineRule="auto"/>
              <w:ind w:right="90"/>
              <w:jc w:val="both"/>
            </w:pPr>
            <w:r>
              <w:t>Дефиниција</w:t>
            </w:r>
            <w:r>
              <w:rPr>
                <w:spacing w:val="1"/>
              </w:rPr>
              <w:t xml:space="preserve"> </w:t>
            </w:r>
            <w:r>
              <w:t>медицине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стоматологије;</w:t>
            </w:r>
            <w:r>
              <w:rPr>
                <w:spacing w:val="1"/>
              </w:rPr>
              <w:t xml:space="preserve"> </w:t>
            </w:r>
            <w:r>
              <w:t>Медицина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стоматологија</w:t>
            </w:r>
            <w:r>
              <w:rPr>
                <w:spacing w:val="1"/>
              </w:rPr>
              <w:t xml:space="preserve"> </w:t>
            </w:r>
            <w:r>
              <w:t>као</w:t>
            </w:r>
            <w:r>
              <w:rPr>
                <w:spacing w:val="1"/>
              </w:rPr>
              <w:t xml:space="preserve"> </w:t>
            </w:r>
            <w:r>
              <w:t>научна</w:t>
            </w:r>
            <w:r>
              <w:rPr>
                <w:spacing w:val="1"/>
              </w:rPr>
              <w:t xml:space="preserve"> </w:t>
            </w:r>
            <w:r>
              <w:t>дисциплина;</w:t>
            </w:r>
            <w:r>
              <w:rPr>
                <w:spacing w:val="1"/>
              </w:rPr>
              <w:t xml:space="preserve"> </w:t>
            </w:r>
            <w:r>
              <w:t>Природно-научне основе медицине и стоматологије; Друштвене основе медицине и стоматологије;</w:t>
            </w:r>
            <w:r>
              <w:rPr>
                <w:spacing w:val="1"/>
              </w:rPr>
              <w:t xml:space="preserve"> </w:t>
            </w:r>
            <w:r>
              <w:t>Социјални</w:t>
            </w:r>
            <w:r>
              <w:rPr>
                <w:spacing w:val="1"/>
              </w:rPr>
              <w:t xml:space="preserve"> </w:t>
            </w:r>
            <w:r>
              <w:t>задаци</w:t>
            </w:r>
            <w:r>
              <w:rPr>
                <w:spacing w:val="1"/>
              </w:rPr>
              <w:t xml:space="preserve"> </w:t>
            </w:r>
            <w:r>
              <w:t>медицине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стоматологије;</w:t>
            </w:r>
            <w:r>
              <w:rPr>
                <w:spacing w:val="1"/>
              </w:rPr>
              <w:t xml:space="preserve"> </w:t>
            </w:r>
            <w:r>
              <w:t>Предклиничка</w:t>
            </w:r>
            <w:r>
              <w:rPr>
                <w:spacing w:val="1"/>
              </w:rPr>
              <w:t xml:space="preserve"> </w:t>
            </w:r>
            <w:r>
              <w:t>медицина;</w:t>
            </w:r>
            <w:r>
              <w:rPr>
                <w:spacing w:val="1"/>
              </w:rPr>
              <w:t xml:space="preserve"> </w:t>
            </w:r>
            <w:r>
              <w:t>Клиничка</w:t>
            </w:r>
            <w:r>
              <w:rPr>
                <w:spacing w:val="1"/>
              </w:rPr>
              <w:t xml:space="preserve"> </w:t>
            </w:r>
            <w:r>
              <w:t>медицина;</w:t>
            </w:r>
            <w:r>
              <w:rPr>
                <w:spacing w:val="-52"/>
              </w:rPr>
              <w:t xml:space="preserve"> </w:t>
            </w:r>
            <w:r>
              <w:t>Психолошка медицина; Гране стоматологије; Званична и алтернативна медицина и стоматологија;</w:t>
            </w:r>
            <w:r>
              <w:rPr>
                <w:spacing w:val="1"/>
              </w:rPr>
              <w:t xml:space="preserve"> </w:t>
            </w:r>
            <w:r>
              <w:t>Карактеристике</w:t>
            </w:r>
            <w:r>
              <w:rPr>
                <w:spacing w:val="1"/>
              </w:rPr>
              <w:t xml:space="preserve"> </w:t>
            </w:r>
            <w:r>
              <w:t>лекарске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стоматолошке</w:t>
            </w:r>
            <w:r>
              <w:rPr>
                <w:spacing w:val="1"/>
              </w:rPr>
              <w:t xml:space="preserve"> </w:t>
            </w:r>
            <w:r>
              <w:t>професије;</w:t>
            </w:r>
            <w:r>
              <w:rPr>
                <w:spacing w:val="1"/>
              </w:rPr>
              <w:t xml:space="preserve"> </w:t>
            </w:r>
            <w:r>
              <w:t>Увод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медицинску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стоматолошку</w:t>
            </w:r>
            <w:r>
              <w:rPr>
                <w:spacing w:val="1"/>
              </w:rPr>
              <w:t xml:space="preserve"> </w:t>
            </w:r>
            <w:r>
              <w:t>терминологију; Језик,</w:t>
            </w:r>
            <w:r>
              <w:rPr>
                <w:spacing w:val="1"/>
              </w:rPr>
              <w:t xml:space="preserve"> </w:t>
            </w:r>
            <w:r>
              <w:t>титуле и</w:t>
            </w:r>
            <w:r>
              <w:rPr>
                <w:spacing w:val="1"/>
              </w:rPr>
              <w:t xml:space="preserve"> </w:t>
            </w:r>
            <w:r>
              <w:t>симболи</w:t>
            </w:r>
            <w:r>
              <w:rPr>
                <w:spacing w:val="1"/>
              </w:rPr>
              <w:t xml:space="preserve"> </w:t>
            </w:r>
            <w:r>
              <w:t>у лекарској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стоматолошкој</w:t>
            </w:r>
            <w:r>
              <w:rPr>
                <w:spacing w:val="1"/>
              </w:rPr>
              <w:t xml:space="preserve"> </w:t>
            </w:r>
            <w:r>
              <w:t>професији; Медицински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стоматолошки термини изведени из латинског и старогрчког језика; Медицинска и стоматолошка</w:t>
            </w:r>
            <w:r>
              <w:rPr>
                <w:spacing w:val="1"/>
              </w:rPr>
              <w:t xml:space="preserve"> </w:t>
            </w:r>
            <w:r>
              <w:t>терминологија изведена из српског језика; Медицинска и стоматолошка терминологија изведена из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2"/>
              </w:rPr>
              <w:t xml:space="preserve"> </w:t>
            </w:r>
            <w:r>
              <w:t>језика.</w:t>
            </w:r>
          </w:p>
          <w:p w14:paraId="2C65F379" w14:textId="77777777" w:rsidR="00D02C0B" w:rsidRDefault="00D02C0B" w:rsidP="000C6149">
            <w:pPr>
              <w:pStyle w:val="TableParagraph"/>
              <w:spacing w:before="2" w:line="251" w:lineRule="exact"/>
              <w:jc w:val="both"/>
              <w:rPr>
                <w:i/>
              </w:rPr>
            </w:pPr>
            <w:r>
              <w:rPr>
                <w:i/>
              </w:rPr>
              <w:t>Практична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настава</w:t>
            </w:r>
          </w:p>
          <w:p w14:paraId="5E3A2F77" w14:textId="77777777" w:rsidR="00D02C0B" w:rsidRDefault="00D02C0B" w:rsidP="000C6149">
            <w:pPr>
              <w:pStyle w:val="TableParagraph"/>
              <w:spacing w:line="240" w:lineRule="auto"/>
              <w:ind w:right="92"/>
              <w:jc w:val="both"/>
            </w:pPr>
            <w:r>
              <w:t>Медицина и стоматологија као научна дисциплина и њихово место у друштву и природним наукама;</w:t>
            </w:r>
            <w:r>
              <w:rPr>
                <w:spacing w:val="1"/>
              </w:rPr>
              <w:t xml:space="preserve"> </w:t>
            </w:r>
            <w:r>
              <w:t>Социјални</w:t>
            </w:r>
            <w:r>
              <w:rPr>
                <w:spacing w:val="1"/>
              </w:rPr>
              <w:t xml:space="preserve"> </w:t>
            </w:r>
            <w:r>
              <w:t>аспекти</w:t>
            </w:r>
            <w:r>
              <w:rPr>
                <w:spacing w:val="1"/>
              </w:rPr>
              <w:t xml:space="preserve"> </w:t>
            </w:r>
            <w:r>
              <w:t>медицине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стоматологије;</w:t>
            </w:r>
            <w:r>
              <w:rPr>
                <w:spacing w:val="1"/>
              </w:rPr>
              <w:t xml:space="preserve"> </w:t>
            </w:r>
            <w:r>
              <w:t>Однос</w:t>
            </w:r>
            <w:r>
              <w:rPr>
                <w:spacing w:val="1"/>
              </w:rPr>
              <w:t xml:space="preserve"> </w:t>
            </w:r>
            <w:r>
              <w:t>према</w:t>
            </w:r>
            <w:r>
              <w:rPr>
                <w:spacing w:val="1"/>
              </w:rPr>
              <w:t xml:space="preserve"> </w:t>
            </w:r>
            <w:r>
              <w:t>здрављу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болести;</w:t>
            </w:r>
            <w:r>
              <w:rPr>
                <w:spacing w:val="1"/>
              </w:rPr>
              <w:t xml:space="preserve"> </w:t>
            </w:r>
            <w:r>
              <w:t>Сагледавање</w:t>
            </w:r>
            <w:r>
              <w:rPr>
                <w:spacing w:val="1"/>
              </w:rPr>
              <w:t xml:space="preserve"> </w:t>
            </w:r>
            <w:r>
              <w:t>предклиничке, клиничке и психолошке медицине и различитих грана стоматологије; Карактеристике</w:t>
            </w:r>
            <w:r>
              <w:rPr>
                <w:spacing w:val="1"/>
              </w:rPr>
              <w:t xml:space="preserve"> </w:t>
            </w:r>
            <w:r>
              <w:t>лекарске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стоматолошке</w:t>
            </w:r>
            <w:r>
              <w:rPr>
                <w:spacing w:val="12"/>
              </w:rPr>
              <w:t xml:space="preserve"> </w:t>
            </w:r>
            <w:r>
              <w:t>професије</w:t>
            </w:r>
            <w:r>
              <w:rPr>
                <w:spacing w:val="8"/>
              </w:rPr>
              <w:t xml:space="preserve"> </w:t>
            </w:r>
            <w:r>
              <w:t>–</w:t>
            </w:r>
            <w:r>
              <w:rPr>
                <w:spacing w:val="9"/>
              </w:rPr>
              <w:t xml:space="preserve"> </w:t>
            </w:r>
            <w:r>
              <w:t>практични</w:t>
            </w:r>
            <w:r>
              <w:rPr>
                <w:spacing w:val="15"/>
              </w:rPr>
              <w:t xml:space="preserve"> </w:t>
            </w:r>
            <w:r>
              <w:t>аспекти;</w:t>
            </w:r>
            <w:r>
              <w:rPr>
                <w:spacing w:val="16"/>
              </w:rPr>
              <w:t xml:space="preserve"> </w:t>
            </w:r>
            <w:r>
              <w:t>Основна</w:t>
            </w:r>
            <w:r>
              <w:rPr>
                <w:spacing w:val="12"/>
              </w:rPr>
              <w:t xml:space="preserve"> </w:t>
            </w:r>
            <w:r>
              <w:t>терминологија</w:t>
            </w:r>
            <w:r>
              <w:rPr>
                <w:spacing w:val="9"/>
              </w:rPr>
              <w:t xml:space="preserve"> </w:t>
            </w:r>
            <w:r>
              <w:t>која</w:t>
            </w:r>
            <w:r>
              <w:rPr>
                <w:spacing w:val="12"/>
              </w:rPr>
              <w:t xml:space="preserve"> </w:t>
            </w:r>
            <w:r>
              <w:t>се</w:t>
            </w:r>
            <w:r>
              <w:rPr>
                <w:spacing w:val="7"/>
              </w:rPr>
              <w:t xml:space="preserve"> </w:t>
            </w:r>
            <w:r>
              <w:t>примењује</w:t>
            </w:r>
          </w:p>
          <w:p w14:paraId="793BBF25" w14:textId="77777777" w:rsidR="00D02C0B" w:rsidRDefault="00D02C0B" w:rsidP="000C6149">
            <w:pPr>
              <w:pStyle w:val="TableParagraph"/>
              <w:spacing w:line="238" w:lineRule="exact"/>
              <w:jc w:val="both"/>
            </w:pPr>
            <w:r>
              <w:t>у медицини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стоматологији.</w:t>
            </w:r>
          </w:p>
        </w:tc>
      </w:tr>
      <w:tr w:rsidR="00D02C0B" w14:paraId="15733D8E" w14:textId="77777777" w:rsidTr="000C6149">
        <w:trPr>
          <w:trHeight w:val="1819"/>
        </w:trPr>
        <w:tc>
          <w:tcPr>
            <w:tcW w:w="5000" w:type="pct"/>
            <w:gridSpan w:val="5"/>
          </w:tcPr>
          <w:p w14:paraId="7CBB1558" w14:textId="77777777" w:rsidR="00D02C0B" w:rsidRDefault="00D02C0B" w:rsidP="000C6149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Литература</w:t>
            </w:r>
          </w:p>
          <w:p w14:paraId="302EBDEA" w14:textId="77777777" w:rsidR="00D02C0B" w:rsidRDefault="00D02C0B" w:rsidP="00D02C0B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spacing w:line="240" w:lineRule="auto"/>
            </w:pPr>
            <w:r>
              <w:t>Maksimović</w:t>
            </w:r>
            <w:r>
              <w:rPr>
                <w:spacing w:val="27"/>
              </w:rPr>
              <w:t xml:space="preserve"> </w:t>
            </w:r>
            <w:r>
              <w:t>J.</w:t>
            </w:r>
            <w:r>
              <w:rPr>
                <w:spacing w:val="31"/>
              </w:rPr>
              <w:t xml:space="preserve"> </w:t>
            </w:r>
            <w:r>
              <w:t>Uvod</w:t>
            </w:r>
            <w:r>
              <w:rPr>
                <w:spacing w:val="25"/>
              </w:rPr>
              <w:t xml:space="preserve"> </w:t>
            </w:r>
            <w:r>
              <w:t>u</w:t>
            </w:r>
            <w:r>
              <w:rPr>
                <w:spacing w:val="29"/>
              </w:rPr>
              <w:t xml:space="preserve"> </w:t>
            </w:r>
            <w:r>
              <w:t>medicinu</w:t>
            </w:r>
            <w:r>
              <w:rPr>
                <w:spacing w:val="25"/>
              </w:rPr>
              <w:t xml:space="preserve"> </w:t>
            </w:r>
            <w:r>
              <w:t>sa</w:t>
            </w:r>
            <w:r>
              <w:rPr>
                <w:spacing w:val="27"/>
              </w:rPr>
              <w:t xml:space="preserve"> </w:t>
            </w:r>
            <w:r>
              <w:t>teorijom</w:t>
            </w:r>
            <w:r>
              <w:rPr>
                <w:spacing w:val="26"/>
              </w:rPr>
              <w:t xml:space="preserve"> </w:t>
            </w:r>
            <w:r>
              <w:t>medicine.</w:t>
            </w:r>
            <w:r>
              <w:rPr>
                <w:spacing w:val="31"/>
              </w:rPr>
              <w:t xml:space="preserve"> </w:t>
            </w:r>
            <w:r>
              <w:t>2.</w:t>
            </w:r>
            <w:r>
              <w:rPr>
                <w:spacing w:val="32"/>
              </w:rPr>
              <w:t xml:space="preserve"> </w:t>
            </w:r>
            <w:r>
              <w:t>preštampano</w:t>
            </w:r>
            <w:r>
              <w:rPr>
                <w:spacing w:val="24"/>
              </w:rPr>
              <w:t xml:space="preserve"> </w:t>
            </w:r>
            <w:r>
              <w:t>izdanje.</w:t>
            </w:r>
            <w:r>
              <w:rPr>
                <w:spacing w:val="32"/>
              </w:rPr>
              <w:t xml:space="preserve"> </w:t>
            </w:r>
            <w:r>
              <w:t>Novi</w:t>
            </w:r>
            <w:r>
              <w:rPr>
                <w:spacing w:val="25"/>
              </w:rPr>
              <w:t xml:space="preserve"> </w:t>
            </w:r>
            <w:r>
              <w:t>Sad:</w:t>
            </w:r>
            <w:r>
              <w:rPr>
                <w:spacing w:val="26"/>
              </w:rPr>
              <w:t xml:space="preserve"> </w:t>
            </w:r>
            <w:r>
              <w:t>Medicinski</w:t>
            </w:r>
          </w:p>
          <w:p w14:paraId="0C38980C" w14:textId="77777777" w:rsidR="00D02C0B" w:rsidRDefault="00D02C0B" w:rsidP="000C6149">
            <w:pPr>
              <w:pStyle w:val="TableParagraph"/>
              <w:spacing w:line="240" w:lineRule="auto"/>
              <w:ind w:left="393"/>
            </w:pPr>
            <w:r>
              <w:t>fakultet; 2011.</w:t>
            </w:r>
          </w:p>
          <w:p w14:paraId="722DB642" w14:textId="77777777" w:rsidR="00D02C0B" w:rsidRDefault="00D02C0B" w:rsidP="00D02C0B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spacing w:line="268" w:lineRule="exact"/>
            </w:pPr>
            <w:r>
              <w:t>Anđelski</w:t>
            </w:r>
            <w:r>
              <w:rPr>
                <w:spacing w:val="17"/>
              </w:rPr>
              <w:t xml:space="preserve"> </w:t>
            </w:r>
            <w:r>
              <w:t>H,</w:t>
            </w:r>
            <w:r>
              <w:rPr>
                <w:spacing w:val="16"/>
              </w:rPr>
              <w:t xml:space="preserve"> </w:t>
            </w:r>
            <w:r>
              <w:t>Obradović</w:t>
            </w:r>
            <w:r>
              <w:rPr>
                <w:spacing w:val="15"/>
              </w:rPr>
              <w:t xml:space="preserve"> </w:t>
            </w:r>
            <w:r>
              <w:t>M,</w:t>
            </w:r>
            <w:r>
              <w:rPr>
                <w:spacing w:val="15"/>
              </w:rPr>
              <w:t xml:space="preserve"> </w:t>
            </w:r>
            <w:r>
              <w:t>Golijan</w:t>
            </w:r>
            <w:r>
              <w:rPr>
                <w:spacing w:val="12"/>
              </w:rPr>
              <w:t xml:space="preserve"> </w:t>
            </w:r>
            <w:r>
              <w:t>R.</w:t>
            </w:r>
            <w:r>
              <w:rPr>
                <w:spacing w:val="15"/>
              </w:rPr>
              <w:t xml:space="preserve"> </w:t>
            </w:r>
            <w:r>
              <w:t>Istorija</w:t>
            </w:r>
            <w:r>
              <w:rPr>
                <w:spacing w:val="11"/>
              </w:rPr>
              <w:t xml:space="preserve"> </w:t>
            </w:r>
            <w:r>
              <w:t>stomatologije.</w:t>
            </w:r>
            <w:r>
              <w:rPr>
                <w:spacing w:val="15"/>
              </w:rPr>
              <w:t xml:space="preserve"> </w:t>
            </w:r>
            <w:r>
              <w:t>1.</w:t>
            </w:r>
            <w:r>
              <w:rPr>
                <w:spacing w:val="14"/>
              </w:rPr>
              <w:t xml:space="preserve"> </w:t>
            </w:r>
            <w:r>
              <w:t>izdanje.</w:t>
            </w:r>
            <w:r>
              <w:rPr>
                <w:spacing w:val="15"/>
              </w:rPr>
              <w:t xml:space="preserve"> </w:t>
            </w:r>
            <w:r>
              <w:t>Pančevo:</w:t>
            </w:r>
            <w:r>
              <w:rPr>
                <w:spacing w:val="13"/>
              </w:rPr>
              <w:t xml:space="preserve"> </w:t>
            </w:r>
            <w:r>
              <w:t>Stomatološki</w:t>
            </w:r>
            <w:r>
              <w:rPr>
                <w:spacing w:val="14"/>
              </w:rPr>
              <w:t xml:space="preserve"> </w:t>
            </w:r>
            <w:r>
              <w:t>fakultet;</w:t>
            </w:r>
          </w:p>
          <w:p w14:paraId="5EB60121" w14:textId="77777777" w:rsidR="00D02C0B" w:rsidRDefault="00D02C0B" w:rsidP="000C6149">
            <w:pPr>
              <w:pStyle w:val="TableParagraph"/>
              <w:spacing w:line="251" w:lineRule="exact"/>
              <w:ind w:left="393"/>
            </w:pPr>
            <w:r>
              <w:t>2011.</w:t>
            </w:r>
          </w:p>
          <w:p w14:paraId="07563246" w14:textId="77777777" w:rsidR="00D02C0B" w:rsidRDefault="00D02C0B" w:rsidP="00D02C0B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spacing w:line="240" w:lineRule="auto"/>
            </w:pPr>
            <w:r>
              <w:t>Janković</w:t>
            </w:r>
            <w:r>
              <w:rPr>
                <w:spacing w:val="31"/>
              </w:rPr>
              <w:t xml:space="preserve"> </w:t>
            </w:r>
            <w:r>
              <w:t>S,</w:t>
            </w:r>
            <w:r>
              <w:rPr>
                <w:spacing w:val="31"/>
              </w:rPr>
              <w:t xml:space="preserve"> </w:t>
            </w:r>
            <w:r>
              <w:t>Ivanović</w:t>
            </w:r>
            <w:r>
              <w:rPr>
                <w:spacing w:val="32"/>
              </w:rPr>
              <w:t xml:space="preserve"> </w:t>
            </w:r>
            <w:r>
              <w:t>M,</w:t>
            </w:r>
            <w:r>
              <w:rPr>
                <w:spacing w:val="31"/>
              </w:rPr>
              <w:t xml:space="preserve"> </w:t>
            </w:r>
            <w:r>
              <w:t>Davidović</w:t>
            </w:r>
            <w:r>
              <w:rPr>
                <w:spacing w:val="27"/>
              </w:rPr>
              <w:t xml:space="preserve"> </w:t>
            </w:r>
            <w:r>
              <w:t>B,</w:t>
            </w:r>
            <w:r>
              <w:rPr>
                <w:spacing w:val="30"/>
              </w:rPr>
              <w:t xml:space="preserve"> </w:t>
            </w:r>
            <w:r>
              <w:t>Ivanović</w:t>
            </w:r>
            <w:r>
              <w:rPr>
                <w:spacing w:val="32"/>
              </w:rPr>
              <w:t xml:space="preserve"> </w:t>
            </w:r>
            <w:r>
              <w:t>D,</w:t>
            </w:r>
            <w:r>
              <w:rPr>
                <w:spacing w:val="26"/>
              </w:rPr>
              <w:t xml:space="preserve"> </w:t>
            </w:r>
            <w:r>
              <w:t>Dolić</w:t>
            </w:r>
            <w:r>
              <w:rPr>
                <w:spacing w:val="32"/>
              </w:rPr>
              <w:t xml:space="preserve"> </w:t>
            </w:r>
            <w:r>
              <w:t>O.</w:t>
            </w:r>
            <w:r>
              <w:rPr>
                <w:spacing w:val="31"/>
              </w:rPr>
              <w:t xml:space="preserve"> </w:t>
            </w:r>
            <w:r>
              <w:t>Uvod</w:t>
            </w:r>
            <w:r>
              <w:rPr>
                <w:spacing w:val="29"/>
              </w:rPr>
              <w:t xml:space="preserve"> </w:t>
            </w:r>
            <w:r>
              <w:t>u</w:t>
            </w:r>
            <w:r>
              <w:rPr>
                <w:spacing w:val="28"/>
              </w:rPr>
              <w:t xml:space="preserve"> </w:t>
            </w:r>
            <w:r>
              <w:t>stomatologiju.</w:t>
            </w:r>
            <w:r>
              <w:rPr>
                <w:spacing w:val="31"/>
              </w:rPr>
              <w:t xml:space="preserve"> </w:t>
            </w:r>
            <w:r>
              <w:t>Foča:</w:t>
            </w:r>
            <w:r>
              <w:rPr>
                <w:spacing w:val="34"/>
              </w:rPr>
              <w:t xml:space="preserve"> </w:t>
            </w:r>
            <w:r>
              <w:t>Medicinski</w:t>
            </w:r>
          </w:p>
          <w:p w14:paraId="10D34E65" w14:textId="77777777" w:rsidR="00D02C0B" w:rsidRDefault="00D02C0B" w:rsidP="000C6149">
            <w:pPr>
              <w:pStyle w:val="TableParagraph"/>
              <w:spacing w:before="1" w:line="238" w:lineRule="exact"/>
              <w:ind w:left="393"/>
            </w:pPr>
            <w:r>
              <w:t>fakultet; 2019.</w:t>
            </w:r>
          </w:p>
        </w:tc>
      </w:tr>
      <w:tr w:rsidR="00D02C0B" w14:paraId="1EC3E3F4" w14:textId="77777777" w:rsidTr="000C6149">
        <w:trPr>
          <w:trHeight w:val="253"/>
        </w:trPr>
        <w:tc>
          <w:tcPr>
            <w:tcW w:w="1817" w:type="pct"/>
          </w:tcPr>
          <w:p w14:paraId="010D214B" w14:textId="77777777" w:rsidR="00D02C0B" w:rsidRDefault="00D02C0B" w:rsidP="000C6149">
            <w:pPr>
              <w:pStyle w:val="TableParagraph"/>
            </w:pPr>
            <w:r>
              <w:rPr>
                <w:b/>
              </w:rPr>
              <w:t>Број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часова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активне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наставе:</w:t>
            </w:r>
            <w:r>
              <w:rPr>
                <w:b/>
                <w:spacing w:val="1"/>
              </w:rPr>
              <w:t xml:space="preserve"> </w:t>
            </w:r>
            <w:r>
              <w:t>30</w:t>
            </w:r>
          </w:p>
        </w:tc>
        <w:tc>
          <w:tcPr>
            <w:tcW w:w="1463" w:type="pct"/>
            <w:gridSpan w:val="2"/>
          </w:tcPr>
          <w:p w14:paraId="6FC2F044" w14:textId="77777777" w:rsidR="00D02C0B" w:rsidRDefault="00D02C0B" w:rsidP="000C6149">
            <w:pPr>
              <w:pStyle w:val="TableParagraph"/>
              <w:ind w:left="105"/>
            </w:pPr>
            <w:r>
              <w:rPr>
                <w:b/>
              </w:rPr>
              <w:t>Теоријска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настава:</w:t>
            </w:r>
            <w:r>
              <w:rPr>
                <w:b/>
                <w:spacing w:val="-1"/>
              </w:rPr>
              <w:t xml:space="preserve"> </w:t>
            </w:r>
            <w:r>
              <w:t>15</w:t>
            </w:r>
          </w:p>
        </w:tc>
        <w:tc>
          <w:tcPr>
            <w:tcW w:w="1720" w:type="pct"/>
            <w:gridSpan w:val="2"/>
          </w:tcPr>
          <w:p w14:paraId="24885F7C" w14:textId="77777777" w:rsidR="00D02C0B" w:rsidRDefault="00D02C0B" w:rsidP="000C6149">
            <w:pPr>
              <w:pStyle w:val="TableParagraph"/>
              <w:ind w:left="107"/>
            </w:pPr>
            <w:r>
              <w:rPr>
                <w:b/>
              </w:rPr>
              <w:t>Практична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настава:</w:t>
            </w:r>
            <w:r>
              <w:rPr>
                <w:b/>
                <w:spacing w:val="-1"/>
              </w:rPr>
              <w:t xml:space="preserve"> </w:t>
            </w:r>
            <w:r>
              <w:t>15</w:t>
            </w:r>
          </w:p>
        </w:tc>
      </w:tr>
      <w:tr w:rsidR="00D02C0B" w14:paraId="21A10752" w14:textId="77777777" w:rsidTr="000C6149">
        <w:trPr>
          <w:trHeight w:val="503"/>
        </w:trPr>
        <w:tc>
          <w:tcPr>
            <w:tcW w:w="5000" w:type="pct"/>
            <w:gridSpan w:val="5"/>
          </w:tcPr>
          <w:p w14:paraId="5C0CBB31" w14:textId="77777777" w:rsidR="00D02C0B" w:rsidRDefault="00D02C0B" w:rsidP="000C6149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Методе извођења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наставе</w:t>
            </w:r>
          </w:p>
          <w:p w14:paraId="6F761F70" w14:textId="77777777" w:rsidR="00D02C0B" w:rsidRDefault="00D02C0B" w:rsidP="000C6149">
            <w:pPr>
              <w:pStyle w:val="TableParagraph"/>
              <w:spacing w:line="237" w:lineRule="exact"/>
            </w:pPr>
            <w:r>
              <w:t>Настава</w:t>
            </w:r>
            <w:r>
              <w:rPr>
                <w:spacing w:val="-1"/>
              </w:rPr>
              <w:t xml:space="preserve"> </w:t>
            </w:r>
            <w:r>
              <w:t>се</w:t>
            </w:r>
            <w:r>
              <w:rPr>
                <w:spacing w:val="-1"/>
              </w:rPr>
              <w:t xml:space="preserve"> </w:t>
            </w:r>
            <w:r>
              <w:t>изводи</w:t>
            </w:r>
            <w:r>
              <w:rPr>
                <w:spacing w:val="4"/>
              </w:rPr>
              <w:t xml:space="preserve"> </w:t>
            </w:r>
            <w:r>
              <w:t>кроз</w:t>
            </w:r>
            <w:r>
              <w:rPr>
                <w:spacing w:val="-4"/>
              </w:rPr>
              <w:t xml:space="preserve"> </w:t>
            </w:r>
            <w:r>
              <w:t>предавања и</w:t>
            </w:r>
            <w:r>
              <w:rPr>
                <w:spacing w:val="3"/>
              </w:rPr>
              <w:t xml:space="preserve"> </w:t>
            </w:r>
            <w:r>
              <w:t>практичан</w:t>
            </w:r>
            <w:r>
              <w:rPr>
                <w:spacing w:val="-1"/>
              </w:rPr>
              <w:t xml:space="preserve"> </w:t>
            </w:r>
            <w:r>
              <w:t>рад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малој</w:t>
            </w:r>
            <w:r>
              <w:rPr>
                <w:spacing w:val="-3"/>
              </w:rPr>
              <w:t xml:space="preserve"> </w:t>
            </w:r>
            <w:r>
              <w:t>групи.</w:t>
            </w:r>
          </w:p>
        </w:tc>
      </w:tr>
      <w:tr w:rsidR="00D02C0B" w14:paraId="2F68BB4D" w14:textId="77777777" w:rsidTr="000C6149">
        <w:trPr>
          <w:trHeight w:val="253"/>
        </w:trPr>
        <w:tc>
          <w:tcPr>
            <w:tcW w:w="5000" w:type="pct"/>
            <w:gridSpan w:val="5"/>
          </w:tcPr>
          <w:p w14:paraId="39A2A38A" w14:textId="77777777" w:rsidR="00D02C0B" w:rsidRDefault="00D02C0B" w:rsidP="000C6149">
            <w:pPr>
              <w:pStyle w:val="TableParagraph"/>
              <w:rPr>
                <w:b/>
              </w:rPr>
            </w:pPr>
            <w:r>
              <w:rPr>
                <w:b/>
              </w:rPr>
              <w:t>Оцена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знања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(максимални број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поена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100)</w:t>
            </w:r>
          </w:p>
        </w:tc>
      </w:tr>
      <w:tr w:rsidR="00D02C0B" w14:paraId="583ECF1B" w14:textId="77777777" w:rsidTr="000C6149">
        <w:trPr>
          <w:trHeight w:val="254"/>
        </w:trPr>
        <w:tc>
          <w:tcPr>
            <w:tcW w:w="1817" w:type="pct"/>
          </w:tcPr>
          <w:p w14:paraId="5FE64E77" w14:textId="77777777" w:rsidR="00D02C0B" w:rsidRDefault="00D02C0B" w:rsidP="000C6149">
            <w:pPr>
              <w:pStyle w:val="TableParagraph"/>
              <w:spacing w:line="235" w:lineRule="exact"/>
              <w:rPr>
                <w:b/>
              </w:rPr>
            </w:pPr>
            <w:r>
              <w:rPr>
                <w:b/>
              </w:rPr>
              <w:t>Предиспитне обавезе</w:t>
            </w:r>
          </w:p>
        </w:tc>
        <w:tc>
          <w:tcPr>
            <w:tcW w:w="850" w:type="pct"/>
          </w:tcPr>
          <w:p w14:paraId="215D0EBD" w14:textId="77777777" w:rsidR="00D02C0B" w:rsidRDefault="00D02C0B" w:rsidP="000C6149">
            <w:pPr>
              <w:pStyle w:val="TableParagraph"/>
              <w:spacing w:line="235" w:lineRule="exact"/>
              <w:ind w:left="538" w:right="536"/>
              <w:jc w:val="center"/>
            </w:pPr>
            <w:r>
              <w:t>поена</w:t>
            </w:r>
          </w:p>
        </w:tc>
        <w:tc>
          <w:tcPr>
            <w:tcW w:w="1679" w:type="pct"/>
            <w:gridSpan w:val="2"/>
          </w:tcPr>
          <w:p w14:paraId="0A0B2488" w14:textId="77777777" w:rsidR="00D02C0B" w:rsidRDefault="00D02C0B" w:rsidP="000C6149">
            <w:pPr>
              <w:pStyle w:val="TableParagraph"/>
              <w:spacing w:line="235" w:lineRule="exact"/>
              <w:ind w:left="111"/>
              <w:rPr>
                <w:b/>
              </w:rPr>
            </w:pPr>
            <w:r>
              <w:rPr>
                <w:b/>
              </w:rPr>
              <w:t>Завршни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испит</w:t>
            </w:r>
          </w:p>
        </w:tc>
        <w:tc>
          <w:tcPr>
            <w:tcW w:w="654" w:type="pct"/>
          </w:tcPr>
          <w:p w14:paraId="68852DE6" w14:textId="77777777" w:rsidR="00D02C0B" w:rsidRDefault="00D02C0B" w:rsidP="000C6149">
            <w:pPr>
              <w:pStyle w:val="TableParagraph"/>
              <w:spacing w:line="235" w:lineRule="exact"/>
              <w:ind w:left="358" w:right="340"/>
              <w:jc w:val="center"/>
            </w:pPr>
            <w:r>
              <w:t>поена</w:t>
            </w:r>
          </w:p>
        </w:tc>
      </w:tr>
      <w:tr w:rsidR="00D02C0B" w14:paraId="0C2A5A90" w14:textId="77777777" w:rsidTr="000C6149">
        <w:trPr>
          <w:trHeight w:val="253"/>
        </w:trPr>
        <w:tc>
          <w:tcPr>
            <w:tcW w:w="1817" w:type="pct"/>
          </w:tcPr>
          <w:p w14:paraId="7C9C36FD" w14:textId="77777777" w:rsidR="00D02C0B" w:rsidRDefault="00D02C0B" w:rsidP="000C6149">
            <w:pPr>
              <w:pStyle w:val="TableParagraph"/>
            </w:pPr>
            <w:r>
              <w:t>активност у</w:t>
            </w:r>
            <w:r>
              <w:rPr>
                <w:spacing w:val="-5"/>
              </w:rPr>
              <w:t xml:space="preserve"> </w:t>
            </w:r>
            <w:r>
              <w:t>току предавања</w:t>
            </w:r>
          </w:p>
        </w:tc>
        <w:tc>
          <w:tcPr>
            <w:tcW w:w="850" w:type="pct"/>
          </w:tcPr>
          <w:p w14:paraId="0FF6959A" w14:textId="77777777" w:rsidR="00D02C0B" w:rsidRDefault="00D02C0B" w:rsidP="000C6149">
            <w:pPr>
              <w:pStyle w:val="TableParagraph"/>
              <w:ind w:left="542" w:right="536"/>
              <w:jc w:val="center"/>
            </w:pPr>
            <w:r>
              <w:t>30</w:t>
            </w:r>
          </w:p>
        </w:tc>
        <w:tc>
          <w:tcPr>
            <w:tcW w:w="1679" w:type="pct"/>
            <w:gridSpan w:val="2"/>
          </w:tcPr>
          <w:p w14:paraId="01D5FB02" w14:textId="77777777" w:rsidR="00D02C0B" w:rsidRDefault="00D02C0B" w:rsidP="000C6149">
            <w:pPr>
              <w:pStyle w:val="TableParagraph"/>
              <w:ind w:left="111"/>
            </w:pPr>
            <w:r>
              <w:t>писмени испит</w:t>
            </w:r>
          </w:p>
        </w:tc>
        <w:tc>
          <w:tcPr>
            <w:tcW w:w="654" w:type="pct"/>
          </w:tcPr>
          <w:p w14:paraId="090B28D6" w14:textId="77777777" w:rsidR="00D02C0B" w:rsidRDefault="00D02C0B" w:rsidP="000C6149">
            <w:pPr>
              <w:pStyle w:val="TableParagraph"/>
              <w:ind w:left="358" w:right="335"/>
              <w:jc w:val="center"/>
            </w:pPr>
            <w:r>
              <w:t>50</w:t>
            </w:r>
          </w:p>
        </w:tc>
      </w:tr>
      <w:tr w:rsidR="00D02C0B" w14:paraId="5C3C26CB" w14:textId="77777777" w:rsidTr="000C6149">
        <w:trPr>
          <w:trHeight w:val="249"/>
        </w:trPr>
        <w:tc>
          <w:tcPr>
            <w:tcW w:w="1817" w:type="pct"/>
          </w:tcPr>
          <w:p w14:paraId="4FE0EEFD" w14:textId="77777777" w:rsidR="00D02C0B" w:rsidRDefault="00D02C0B" w:rsidP="000C6149">
            <w:pPr>
              <w:pStyle w:val="TableParagraph"/>
              <w:spacing w:line="229" w:lineRule="exact"/>
            </w:pPr>
            <w:r>
              <w:t>практична</w:t>
            </w:r>
            <w:r>
              <w:rPr>
                <w:spacing w:val="-4"/>
              </w:rPr>
              <w:t xml:space="preserve"> </w:t>
            </w:r>
            <w:r>
              <w:t>настава</w:t>
            </w:r>
          </w:p>
        </w:tc>
        <w:tc>
          <w:tcPr>
            <w:tcW w:w="850" w:type="pct"/>
          </w:tcPr>
          <w:p w14:paraId="033D42B3" w14:textId="77777777" w:rsidR="00D02C0B" w:rsidRDefault="00D02C0B" w:rsidP="000C614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679" w:type="pct"/>
            <w:gridSpan w:val="2"/>
          </w:tcPr>
          <w:p w14:paraId="603470FE" w14:textId="77777777" w:rsidR="00D02C0B" w:rsidRDefault="00D02C0B" w:rsidP="000C6149">
            <w:pPr>
              <w:pStyle w:val="TableParagraph"/>
              <w:spacing w:line="229" w:lineRule="exact"/>
              <w:ind w:left="111"/>
            </w:pPr>
            <w:r>
              <w:t>практични испит</w:t>
            </w:r>
          </w:p>
        </w:tc>
        <w:tc>
          <w:tcPr>
            <w:tcW w:w="654" w:type="pct"/>
          </w:tcPr>
          <w:p w14:paraId="56DFA14F" w14:textId="77777777" w:rsidR="00D02C0B" w:rsidRDefault="00D02C0B" w:rsidP="000C614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D02C0B" w14:paraId="7C5BF041" w14:textId="77777777" w:rsidTr="000C6149">
        <w:trPr>
          <w:trHeight w:val="253"/>
        </w:trPr>
        <w:tc>
          <w:tcPr>
            <w:tcW w:w="1817" w:type="pct"/>
          </w:tcPr>
          <w:p w14:paraId="0AA92473" w14:textId="77777777" w:rsidR="00D02C0B" w:rsidRDefault="00D02C0B" w:rsidP="000C6149">
            <w:pPr>
              <w:pStyle w:val="TableParagraph"/>
            </w:pPr>
            <w:r>
              <w:t>колоквијум-и</w:t>
            </w:r>
          </w:p>
        </w:tc>
        <w:tc>
          <w:tcPr>
            <w:tcW w:w="850" w:type="pct"/>
          </w:tcPr>
          <w:p w14:paraId="15E7F612" w14:textId="77777777" w:rsidR="00D02C0B" w:rsidRDefault="00D02C0B" w:rsidP="000C614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679" w:type="pct"/>
            <w:gridSpan w:val="2"/>
          </w:tcPr>
          <w:p w14:paraId="7ED7BD0B" w14:textId="77777777" w:rsidR="00D02C0B" w:rsidRDefault="00D02C0B" w:rsidP="000C6149">
            <w:pPr>
              <w:pStyle w:val="TableParagraph"/>
              <w:ind w:left="111"/>
            </w:pPr>
            <w:r>
              <w:t>усмени</w:t>
            </w:r>
            <w:r>
              <w:rPr>
                <w:spacing w:val="3"/>
              </w:rPr>
              <w:t xml:space="preserve"> </w:t>
            </w:r>
            <w:r>
              <w:t>испит</w:t>
            </w:r>
          </w:p>
        </w:tc>
        <w:tc>
          <w:tcPr>
            <w:tcW w:w="654" w:type="pct"/>
          </w:tcPr>
          <w:p w14:paraId="357C4B27" w14:textId="77777777" w:rsidR="00D02C0B" w:rsidRDefault="00D02C0B" w:rsidP="000C614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D02C0B" w14:paraId="6F1B58AE" w14:textId="77777777" w:rsidTr="000C6149">
        <w:trPr>
          <w:trHeight w:val="254"/>
        </w:trPr>
        <w:tc>
          <w:tcPr>
            <w:tcW w:w="1817" w:type="pct"/>
          </w:tcPr>
          <w:p w14:paraId="6E1CECB0" w14:textId="77777777" w:rsidR="00D02C0B" w:rsidRDefault="00D02C0B" w:rsidP="000C6149">
            <w:pPr>
              <w:pStyle w:val="TableParagraph"/>
            </w:pPr>
            <w:r>
              <w:t>семинар-и</w:t>
            </w:r>
          </w:p>
        </w:tc>
        <w:tc>
          <w:tcPr>
            <w:tcW w:w="850" w:type="pct"/>
          </w:tcPr>
          <w:p w14:paraId="66B11E89" w14:textId="77777777" w:rsidR="00D02C0B" w:rsidRDefault="00D02C0B" w:rsidP="000C6149">
            <w:pPr>
              <w:pStyle w:val="TableParagraph"/>
              <w:ind w:left="542" w:right="536"/>
              <w:jc w:val="center"/>
            </w:pPr>
            <w:r>
              <w:t>20</w:t>
            </w:r>
          </w:p>
        </w:tc>
        <w:tc>
          <w:tcPr>
            <w:tcW w:w="1679" w:type="pct"/>
            <w:gridSpan w:val="2"/>
          </w:tcPr>
          <w:p w14:paraId="33ED5EB0" w14:textId="77777777" w:rsidR="00D02C0B" w:rsidRDefault="00D02C0B" w:rsidP="000C614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54" w:type="pct"/>
          </w:tcPr>
          <w:p w14:paraId="34565583" w14:textId="77777777" w:rsidR="00D02C0B" w:rsidRDefault="00D02C0B" w:rsidP="000C614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</w:tbl>
    <w:p w14:paraId="25A55908" w14:textId="77777777" w:rsidR="00402000" w:rsidRDefault="00402000"/>
    <w:sectPr w:rsidR="00402000" w:rsidSect="00B14008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B92FBB"/>
    <w:multiLevelType w:val="hybridMultilevel"/>
    <w:tmpl w:val="B71AE436"/>
    <w:lvl w:ilvl="0" w:tplc="78BAD6CC">
      <w:numFmt w:val="bullet"/>
      <w:lvlText w:val=""/>
      <w:lvlJc w:val="left"/>
      <w:pPr>
        <w:ind w:left="393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eastAsia="en-US" w:bidi="ar-SA"/>
      </w:rPr>
    </w:lvl>
    <w:lvl w:ilvl="1" w:tplc="CB840334">
      <w:numFmt w:val="bullet"/>
      <w:lvlText w:val="•"/>
      <w:lvlJc w:val="left"/>
      <w:pPr>
        <w:ind w:left="1344" w:hanging="284"/>
      </w:pPr>
      <w:rPr>
        <w:rFonts w:hint="default"/>
        <w:lang w:eastAsia="en-US" w:bidi="ar-SA"/>
      </w:rPr>
    </w:lvl>
    <w:lvl w:ilvl="2" w:tplc="59A8D8A2">
      <w:numFmt w:val="bullet"/>
      <w:lvlText w:val="•"/>
      <w:lvlJc w:val="left"/>
      <w:pPr>
        <w:ind w:left="2289" w:hanging="284"/>
      </w:pPr>
      <w:rPr>
        <w:rFonts w:hint="default"/>
        <w:lang w:eastAsia="en-US" w:bidi="ar-SA"/>
      </w:rPr>
    </w:lvl>
    <w:lvl w:ilvl="3" w:tplc="69427102">
      <w:numFmt w:val="bullet"/>
      <w:lvlText w:val="•"/>
      <w:lvlJc w:val="left"/>
      <w:pPr>
        <w:ind w:left="3234" w:hanging="284"/>
      </w:pPr>
      <w:rPr>
        <w:rFonts w:hint="default"/>
        <w:lang w:eastAsia="en-US" w:bidi="ar-SA"/>
      </w:rPr>
    </w:lvl>
    <w:lvl w:ilvl="4" w:tplc="F266E0C6">
      <w:numFmt w:val="bullet"/>
      <w:lvlText w:val="•"/>
      <w:lvlJc w:val="left"/>
      <w:pPr>
        <w:ind w:left="4179" w:hanging="284"/>
      </w:pPr>
      <w:rPr>
        <w:rFonts w:hint="default"/>
        <w:lang w:eastAsia="en-US" w:bidi="ar-SA"/>
      </w:rPr>
    </w:lvl>
    <w:lvl w:ilvl="5" w:tplc="C1B0EEA6">
      <w:numFmt w:val="bullet"/>
      <w:lvlText w:val="•"/>
      <w:lvlJc w:val="left"/>
      <w:pPr>
        <w:ind w:left="5124" w:hanging="284"/>
      </w:pPr>
      <w:rPr>
        <w:rFonts w:hint="default"/>
        <w:lang w:eastAsia="en-US" w:bidi="ar-SA"/>
      </w:rPr>
    </w:lvl>
    <w:lvl w:ilvl="6" w:tplc="1352B258">
      <w:numFmt w:val="bullet"/>
      <w:lvlText w:val="•"/>
      <w:lvlJc w:val="left"/>
      <w:pPr>
        <w:ind w:left="6068" w:hanging="284"/>
      </w:pPr>
      <w:rPr>
        <w:rFonts w:hint="default"/>
        <w:lang w:eastAsia="en-US" w:bidi="ar-SA"/>
      </w:rPr>
    </w:lvl>
    <w:lvl w:ilvl="7" w:tplc="62B89044">
      <w:numFmt w:val="bullet"/>
      <w:lvlText w:val="•"/>
      <w:lvlJc w:val="left"/>
      <w:pPr>
        <w:ind w:left="7013" w:hanging="284"/>
      </w:pPr>
      <w:rPr>
        <w:rFonts w:hint="default"/>
        <w:lang w:eastAsia="en-US" w:bidi="ar-SA"/>
      </w:rPr>
    </w:lvl>
    <w:lvl w:ilvl="8" w:tplc="234464B2">
      <w:numFmt w:val="bullet"/>
      <w:lvlText w:val="•"/>
      <w:lvlJc w:val="left"/>
      <w:pPr>
        <w:ind w:left="7958" w:hanging="284"/>
      </w:pPr>
      <w:rPr>
        <w:rFonts w:hint="default"/>
        <w:lang w:eastAsia="en-US" w:bidi="ar-SA"/>
      </w:rPr>
    </w:lvl>
  </w:abstractNum>
  <w:num w:numId="1" w16cid:durableId="1676228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08C5"/>
    <w:rsid w:val="00001135"/>
    <w:rsid w:val="000100E8"/>
    <w:rsid w:val="00017867"/>
    <w:rsid w:val="000678F8"/>
    <w:rsid w:val="00071DD7"/>
    <w:rsid w:val="00077AE5"/>
    <w:rsid w:val="000A79F6"/>
    <w:rsid w:val="000D5F17"/>
    <w:rsid w:val="000D76A7"/>
    <w:rsid w:val="000E6239"/>
    <w:rsid w:val="000F4293"/>
    <w:rsid w:val="00105370"/>
    <w:rsid w:val="001376CE"/>
    <w:rsid w:val="00140334"/>
    <w:rsid w:val="0015693F"/>
    <w:rsid w:val="00187922"/>
    <w:rsid w:val="001A059B"/>
    <w:rsid w:val="001B7E0D"/>
    <w:rsid w:val="001D3B19"/>
    <w:rsid w:val="001D4E3B"/>
    <w:rsid w:val="002133B2"/>
    <w:rsid w:val="0025552F"/>
    <w:rsid w:val="002643A5"/>
    <w:rsid w:val="002646F5"/>
    <w:rsid w:val="002826C0"/>
    <w:rsid w:val="002854AB"/>
    <w:rsid w:val="00295E63"/>
    <w:rsid w:val="002C10A0"/>
    <w:rsid w:val="002C50DC"/>
    <w:rsid w:val="002F4812"/>
    <w:rsid w:val="003170B7"/>
    <w:rsid w:val="0033138F"/>
    <w:rsid w:val="0034425E"/>
    <w:rsid w:val="00354F49"/>
    <w:rsid w:val="003633F0"/>
    <w:rsid w:val="003666BC"/>
    <w:rsid w:val="00373A32"/>
    <w:rsid w:val="003D44C7"/>
    <w:rsid w:val="00402000"/>
    <w:rsid w:val="00433BED"/>
    <w:rsid w:val="004439A6"/>
    <w:rsid w:val="00446111"/>
    <w:rsid w:val="00482C2F"/>
    <w:rsid w:val="004959D5"/>
    <w:rsid w:val="004964F6"/>
    <w:rsid w:val="004B513C"/>
    <w:rsid w:val="004E28FE"/>
    <w:rsid w:val="004E5B01"/>
    <w:rsid w:val="00525DD8"/>
    <w:rsid w:val="005408C5"/>
    <w:rsid w:val="0054278D"/>
    <w:rsid w:val="00551A4E"/>
    <w:rsid w:val="005539D7"/>
    <w:rsid w:val="00556D16"/>
    <w:rsid w:val="00585DDF"/>
    <w:rsid w:val="005A360F"/>
    <w:rsid w:val="005A3B82"/>
    <w:rsid w:val="005C24FB"/>
    <w:rsid w:val="005F24A5"/>
    <w:rsid w:val="005F5EE3"/>
    <w:rsid w:val="00605CE4"/>
    <w:rsid w:val="006147A8"/>
    <w:rsid w:val="0062029E"/>
    <w:rsid w:val="0063022F"/>
    <w:rsid w:val="006302B7"/>
    <w:rsid w:val="00630810"/>
    <w:rsid w:val="00644A97"/>
    <w:rsid w:val="0065126F"/>
    <w:rsid w:val="006803BE"/>
    <w:rsid w:val="00680917"/>
    <w:rsid w:val="00685C70"/>
    <w:rsid w:val="00685F42"/>
    <w:rsid w:val="0069438E"/>
    <w:rsid w:val="006A652B"/>
    <w:rsid w:val="006A7342"/>
    <w:rsid w:val="006D5BFB"/>
    <w:rsid w:val="006E17CB"/>
    <w:rsid w:val="006E2F7A"/>
    <w:rsid w:val="0071381F"/>
    <w:rsid w:val="00731F6F"/>
    <w:rsid w:val="00747A62"/>
    <w:rsid w:val="00772A7B"/>
    <w:rsid w:val="007A2257"/>
    <w:rsid w:val="007A7FF0"/>
    <w:rsid w:val="007B052F"/>
    <w:rsid w:val="007B2328"/>
    <w:rsid w:val="00804578"/>
    <w:rsid w:val="00807755"/>
    <w:rsid w:val="00815BAB"/>
    <w:rsid w:val="00817B16"/>
    <w:rsid w:val="00821808"/>
    <w:rsid w:val="00821AF3"/>
    <w:rsid w:val="00822A33"/>
    <w:rsid w:val="008432FB"/>
    <w:rsid w:val="008675FD"/>
    <w:rsid w:val="0087248F"/>
    <w:rsid w:val="008902A1"/>
    <w:rsid w:val="00896E8C"/>
    <w:rsid w:val="008B076E"/>
    <w:rsid w:val="008F6D4B"/>
    <w:rsid w:val="008F72B8"/>
    <w:rsid w:val="00907814"/>
    <w:rsid w:val="00912805"/>
    <w:rsid w:val="00931BD1"/>
    <w:rsid w:val="00940779"/>
    <w:rsid w:val="00955252"/>
    <w:rsid w:val="00975EC0"/>
    <w:rsid w:val="009842DE"/>
    <w:rsid w:val="009A3F3F"/>
    <w:rsid w:val="009C320D"/>
    <w:rsid w:val="009C3879"/>
    <w:rsid w:val="009F3A4B"/>
    <w:rsid w:val="009F7C6D"/>
    <w:rsid w:val="00A0203D"/>
    <w:rsid w:val="00A157E6"/>
    <w:rsid w:val="00A22A1E"/>
    <w:rsid w:val="00A23298"/>
    <w:rsid w:val="00A26F21"/>
    <w:rsid w:val="00A4343C"/>
    <w:rsid w:val="00A56C3F"/>
    <w:rsid w:val="00A57E76"/>
    <w:rsid w:val="00A7732A"/>
    <w:rsid w:val="00A810A9"/>
    <w:rsid w:val="00AB4338"/>
    <w:rsid w:val="00AB50C8"/>
    <w:rsid w:val="00AE2BED"/>
    <w:rsid w:val="00AE7DCA"/>
    <w:rsid w:val="00B14008"/>
    <w:rsid w:val="00B15F83"/>
    <w:rsid w:val="00B246DD"/>
    <w:rsid w:val="00B250B4"/>
    <w:rsid w:val="00B32178"/>
    <w:rsid w:val="00B36941"/>
    <w:rsid w:val="00B523F2"/>
    <w:rsid w:val="00B65DC4"/>
    <w:rsid w:val="00B76E67"/>
    <w:rsid w:val="00B76FF5"/>
    <w:rsid w:val="00B820A6"/>
    <w:rsid w:val="00B931DD"/>
    <w:rsid w:val="00C112FE"/>
    <w:rsid w:val="00C12825"/>
    <w:rsid w:val="00C633D9"/>
    <w:rsid w:val="00C81983"/>
    <w:rsid w:val="00C85350"/>
    <w:rsid w:val="00C913E5"/>
    <w:rsid w:val="00C9722C"/>
    <w:rsid w:val="00CA087F"/>
    <w:rsid w:val="00CB06AB"/>
    <w:rsid w:val="00CB1BEA"/>
    <w:rsid w:val="00CB245F"/>
    <w:rsid w:val="00CC5A40"/>
    <w:rsid w:val="00CD29B2"/>
    <w:rsid w:val="00CF0DD5"/>
    <w:rsid w:val="00CF138B"/>
    <w:rsid w:val="00CF2090"/>
    <w:rsid w:val="00D02C0B"/>
    <w:rsid w:val="00D06093"/>
    <w:rsid w:val="00D1577F"/>
    <w:rsid w:val="00D248A6"/>
    <w:rsid w:val="00D27B0F"/>
    <w:rsid w:val="00D35B51"/>
    <w:rsid w:val="00D62749"/>
    <w:rsid w:val="00D67BA5"/>
    <w:rsid w:val="00D71B05"/>
    <w:rsid w:val="00D83E2C"/>
    <w:rsid w:val="00D86932"/>
    <w:rsid w:val="00DB7097"/>
    <w:rsid w:val="00DC563F"/>
    <w:rsid w:val="00DD43A8"/>
    <w:rsid w:val="00DE732B"/>
    <w:rsid w:val="00DE786D"/>
    <w:rsid w:val="00E05D39"/>
    <w:rsid w:val="00E16C25"/>
    <w:rsid w:val="00E40021"/>
    <w:rsid w:val="00E62ECE"/>
    <w:rsid w:val="00E73CDB"/>
    <w:rsid w:val="00E93EB0"/>
    <w:rsid w:val="00EA0ECA"/>
    <w:rsid w:val="00EB0CE4"/>
    <w:rsid w:val="00EC2023"/>
    <w:rsid w:val="00EC22F6"/>
    <w:rsid w:val="00EE4356"/>
    <w:rsid w:val="00EE5623"/>
    <w:rsid w:val="00EF2531"/>
    <w:rsid w:val="00F053AB"/>
    <w:rsid w:val="00F366EB"/>
    <w:rsid w:val="00F6675F"/>
    <w:rsid w:val="00F7596C"/>
    <w:rsid w:val="00F831E9"/>
    <w:rsid w:val="00FB2C54"/>
    <w:rsid w:val="00FB46F9"/>
    <w:rsid w:val="00FD3A53"/>
    <w:rsid w:val="00FD6A15"/>
    <w:rsid w:val="00FE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6C9238-8D2F-47E4-B814-2EB9B46B0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C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08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08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08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08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08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08C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08C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08C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08C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aPlava">
    <w:name w:val="Tabela Plava"/>
    <w:basedOn w:val="TableNormal"/>
    <w:uiPriority w:val="99"/>
    <w:rsid w:val="00DC563F"/>
    <w:pPr>
      <w:spacing w:after="0" w:line="240" w:lineRule="auto"/>
    </w:pPr>
    <w:rPr>
      <w:rFonts w:ascii="Times New Roman" w:eastAsia="Calibri" w:hAnsi="Times New Roman" w:cs="Times New Roman"/>
      <w:szCs w:val="20"/>
      <w:lang w:val="en-GB" w:eastAsia="en-GB"/>
    </w:rPr>
    <w:tblPr>
      <w:tblBorders>
        <w:top w:val="single" w:sz="12" w:space="0" w:color="0070C0"/>
        <w:bottom w:val="single" w:sz="12" w:space="0" w:color="0070C0"/>
        <w:insideH w:val="single" w:sz="8" w:space="0" w:color="0070C0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408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08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08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08C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08C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08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08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08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08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08C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08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08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08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08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08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08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08C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08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08C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08C5"/>
    <w:rPr>
      <w:b/>
      <w:bCs/>
      <w:smallCaps/>
      <w:color w:val="2F5496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D02C0B"/>
    <w:pPr>
      <w:spacing w:line="234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497</Words>
  <Characters>2835</Characters>
  <Application>Microsoft Office Word</Application>
  <DocSecurity>0</DocSecurity>
  <Lines>23</Lines>
  <Paragraphs>6</Paragraphs>
  <ScaleCrop>false</ScaleCrop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Sistem administrator FMN</dc:creator>
  <cp:keywords/>
  <dc:description/>
  <cp:lastModifiedBy>Sistem administrator FMN</cp:lastModifiedBy>
  <cp:revision>2</cp:revision>
  <dcterms:created xsi:type="dcterms:W3CDTF">2026-08-07T07:02:00Z</dcterms:created>
  <dcterms:modified xsi:type="dcterms:W3CDTF">2026-08-07T07:02:00Z</dcterms:modified>
</cp:coreProperties>
</file>