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"/>
        <w:gridCol w:w="4078"/>
        <w:gridCol w:w="1663"/>
        <w:gridCol w:w="1550"/>
        <w:gridCol w:w="2070"/>
        <w:gridCol w:w="1404"/>
        <w:gridCol w:w="6"/>
      </w:tblGrid>
      <w:tr w:rsidR="00A743B9" w14:paraId="79FE4847" w14:textId="77777777" w:rsidTr="000C6149">
        <w:trPr>
          <w:trHeight w:val="254"/>
        </w:trPr>
        <w:tc>
          <w:tcPr>
            <w:tcW w:w="5000" w:type="pct"/>
            <w:gridSpan w:val="7"/>
          </w:tcPr>
          <w:p w14:paraId="7126D675" w14:textId="77777777" w:rsidR="00A743B9" w:rsidRDefault="00A743B9" w:rsidP="000C614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A743B9" w14:paraId="2E7F61C4" w14:textId="77777777" w:rsidTr="000C6149">
        <w:trPr>
          <w:trHeight w:val="249"/>
        </w:trPr>
        <w:tc>
          <w:tcPr>
            <w:tcW w:w="5000" w:type="pct"/>
            <w:gridSpan w:val="7"/>
          </w:tcPr>
          <w:p w14:paraId="2B27BCB6" w14:textId="77777777" w:rsidR="00A743B9" w:rsidRDefault="00A743B9" w:rsidP="000C6149">
            <w:pPr>
              <w:pStyle w:val="TableParagraph"/>
              <w:spacing w:line="229" w:lineRule="exact"/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AНАТОМИЈА 1</w:t>
            </w:r>
          </w:p>
        </w:tc>
      </w:tr>
      <w:tr w:rsidR="00A743B9" w14:paraId="29F6F01C" w14:textId="77777777" w:rsidTr="000C6149">
        <w:trPr>
          <w:trHeight w:val="254"/>
        </w:trPr>
        <w:tc>
          <w:tcPr>
            <w:tcW w:w="5000" w:type="pct"/>
            <w:gridSpan w:val="7"/>
          </w:tcPr>
          <w:p w14:paraId="67D67943" w14:textId="77777777" w:rsidR="00A743B9" w:rsidRDefault="00A743B9" w:rsidP="000C6149">
            <w:pPr>
              <w:pStyle w:val="TableParagraph"/>
              <w:spacing w:before="1" w:line="233" w:lineRule="exact"/>
            </w:pPr>
            <w:r>
              <w:rPr>
                <w:b/>
              </w:rPr>
              <w:t>Статус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1"/>
              </w:rPr>
              <w:t xml:space="preserve"> </w:t>
            </w:r>
            <w:r>
              <w:t>Обавезан</w:t>
            </w:r>
          </w:p>
        </w:tc>
      </w:tr>
      <w:tr w:rsidR="00A743B9" w14:paraId="46789A89" w14:textId="77777777" w:rsidTr="000C6149">
        <w:trPr>
          <w:trHeight w:val="253"/>
        </w:trPr>
        <w:tc>
          <w:tcPr>
            <w:tcW w:w="5000" w:type="pct"/>
            <w:gridSpan w:val="7"/>
          </w:tcPr>
          <w:p w14:paraId="016623D0" w14:textId="77777777" w:rsidR="00A743B9" w:rsidRDefault="00A743B9" w:rsidP="000C6149">
            <w:pPr>
              <w:pStyle w:val="TableParagraph"/>
              <w:spacing w:before="1" w:line="233" w:lineRule="exact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ЕСПБ:</w:t>
            </w:r>
            <w:r>
              <w:rPr>
                <w:b/>
                <w:spacing w:val="2"/>
              </w:rPr>
              <w:t xml:space="preserve"> </w:t>
            </w:r>
            <w:r>
              <w:t>6</w:t>
            </w:r>
          </w:p>
        </w:tc>
      </w:tr>
      <w:tr w:rsidR="00A743B9" w14:paraId="2D3E99A1" w14:textId="77777777" w:rsidTr="000C6149">
        <w:trPr>
          <w:trHeight w:val="249"/>
        </w:trPr>
        <w:tc>
          <w:tcPr>
            <w:tcW w:w="5000" w:type="pct"/>
            <w:gridSpan w:val="7"/>
          </w:tcPr>
          <w:p w14:paraId="1BCD478C" w14:textId="77777777" w:rsidR="00A743B9" w:rsidRDefault="00A743B9" w:rsidP="000C6149">
            <w:pPr>
              <w:pStyle w:val="TableParagraph"/>
              <w:spacing w:line="229" w:lineRule="exact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семестар</w:t>
            </w:r>
          </w:p>
        </w:tc>
      </w:tr>
      <w:tr w:rsidR="00A743B9" w14:paraId="41B18FF2" w14:textId="77777777" w:rsidTr="000C6149">
        <w:trPr>
          <w:trHeight w:val="1267"/>
        </w:trPr>
        <w:tc>
          <w:tcPr>
            <w:tcW w:w="5000" w:type="pct"/>
            <w:gridSpan w:val="7"/>
          </w:tcPr>
          <w:p w14:paraId="5598922C" w14:textId="77777777" w:rsidR="00A743B9" w:rsidRDefault="00A743B9" w:rsidP="000C6149">
            <w:pPr>
              <w:pStyle w:val="TableParagraph"/>
              <w:spacing w:before="1" w:line="240" w:lineRule="auto"/>
              <w:jc w:val="both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592C9646" w14:textId="77777777" w:rsidR="00A743B9" w:rsidRDefault="00A743B9" w:rsidP="000C6149">
            <w:pPr>
              <w:pStyle w:val="TableParagraph"/>
              <w:spacing w:before="1" w:line="240" w:lineRule="auto"/>
              <w:ind w:right="96"/>
              <w:jc w:val="both"/>
            </w:pPr>
            <w:r>
              <w:t>Упознавање студената са основном морфолошком и функционалном организацијом људског тела у</w:t>
            </w:r>
            <w:r>
              <w:rPr>
                <w:spacing w:val="1"/>
              </w:rPr>
              <w:t xml:space="preserve"> </w:t>
            </w:r>
            <w:r>
              <w:t>погледу анатомије горњих екстремитета,</w:t>
            </w:r>
            <w:r>
              <w:rPr>
                <w:spacing w:val="1"/>
              </w:rPr>
              <w:t xml:space="preserve"> </w:t>
            </w:r>
            <w:r>
              <w:t>доњих екстремитета,</w:t>
            </w:r>
            <w:r>
              <w:rPr>
                <w:spacing w:val="1"/>
              </w:rPr>
              <w:t xml:space="preserve"> </w:t>
            </w:r>
            <w:r>
              <w:t>грудног коша,</w:t>
            </w:r>
            <w:r>
              <w:rPr>
                <w:spacing w:val="1"/>
              </w:rPr>
              <w:t xml:space="preserve"> </w:t>
            </w:r>
            <w:r>
              <w:t>абдомена и</w:t>
            </w:r>
            <w:r>
              <w:rPr>
                <w:spacing w:val="55"/>
              </w:rPr>
              <w:t xml:space="preserve"> </w:t>
            </w:r>
            <w:r>
              <w:t>карлице</w:t>
            </w:r>
            <w:r>
              <w:rPr>
                <w:spacing w:val="1"/>
              </w:rPr>
              <w:t xml:space="preserve"> </w:t>
            </w:r>
            <w:r>
              <w:t>како</w:t>
            </w:r>
            <w:r>
              <w:rPr>
                <w:spacing w:val="32"/>
              </w:rPr>
              <w:t xml:space="preserve"> </w:t>
            </w:r>
            <w:r>
              <w:t>би</w:t>
            </w:r>
            <w:r>
              <w:rPr>
                <w:spacing w:val="35"/>
              </w:rPr>
              <w:t xml:space="preserve"> </w:t>
            </w:r>
            <w:r>
              <w:t>им</w:t>
            </w:r>
            <w:r>
              <w:rPr>
                <w:spacing w:val="33"/>
              </w:rPr>
              <w:t xml:space="preserve"> </w:t>
            </w:r>
            <w:r>
              <w:t>се</w:t>
            </w:r>
            <w:r>
              <w:rPr>
                <w:spacing w:val="32"/>
              </w:rPr>
              <w:t xml:space="preserve"> </w:t>
            </w:r>
            <w:r>
              <w:t>олакшало</w:t>
            </w:r>
            <w:r>
              <w:rPr>
                <w:spacing w:val="34"/>
              </w:rPr>
              <w:t xml:space="preserve"> </w:t>
            </w:r>
            <w:r>
              <w:t>разумевање</w:t>
            </w:r>
            <w:r>
              <w:rPr>
                <w:spacing w:val="31"/>
              </w:rPr>
              <w:t xml:space="preserve"> </w:t>
            </w:r>
            <w:r>
              <w:t>структурне</w:t>
            </w:r>
            <w:r>
              <w:rPr>
                <w:spacing w:val="32"/>
              </w:rPr>
              <w:t xml:space="preserve"> </w:t>
            </w:r>
            <w:r>
              <w:t>организације</w:t>
            </w:r>
            <w:r>
              <w:rPr>
                <w:spacing w:val="32"/>
              </w:rPr>
              <w:t xml:space="preserve"> </w:t>
            </w:r>
            <w:r>
              <w:t>људског</w:t>
            </w:r>
            <w:r>
              <w:rPr>
                <w:spacing w:val="34"/>
              </w:rPr>
              <w:t xml:space="preserve"> </w:t>
            </w:r>
            <w:r>
              <w:t>тела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функционалних</w:t>
            </w:r>
            <w:r>
              <w:rPr>
                <w:spacing w:val="29"/>
              </w:rPr>
              <w:t xml:space="preserve"> </w:t>
            </w:r>
            <w:r>
              <w:t>везa</w:t>
            </w:r>
          </w:p>
          <w:p w14:paraId="1E8DD1AD" w14:textId="77777777" w:rsidR="00A743B9" w:rsidRDefault="00A743B9" w:rsidP="000C6149">
            <w:pPr>
              <w:pStyle w:val="TableParagraph"/>
              <w:spacing w:line="233" w:lineRule="exact"/>
              <w:jc w:val="both"/>
            </w:pPr>
            <w:r>
              <w:t>анатомских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и створила</w:t>
            </w:r>
            <w:r>
              <w:rPr>
                <w:spacing w:val="-2"/>
              </w:rPr>
              <w:t xml:space="preserve"> </w:t>
            </w:r>
            <w:r>
              <w:t>основа</w:t>
            </w:r>
            <w:r>
              <w:rPr>
                <w:spacing w:val="-3"/>
              </w:rPr>
              <w:t xml:space="preserve"> </w:t>
            </w:r>
            <w:r>
              <w:t>знања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даљи клинички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истраживачки</w:t>
            </w:r>
            <w:r>
              <w:rPr>
                <w:spacing w:val="-4"/>
              </w:rPr>
              <w:t xml:space="preserve"> </w:t>
            </w:r>
            <w:r>
              <w:t>рад.</w:t>
            </w:r>
          </w:p>
        </w:tc>
      </w:tr>
      <w:tr w:rsidR="00A743B9" w14:paraId="36028660" w14:textId="77777777" w:rsidTr="000C6149">
        <w:trPr>
          <w:trHeight w:val="3034"/>
        </w:trPr>
        <w:tc>
          <w:tcPr>
            <w:tcW w:w="5000" w:type="pct"/>
            <w:gridSpan w:val="7"/>
          </w:tcPr>
          <w:p w14:paraId="53EC164C" w14:textId="77777777" w:rsidR="00A743B9" w:rsidRDefault="00A743B9" w:rsidP="000C6149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23204438" w14:textId="77777777" w:rsidR="00A743B9" w:rsidRDefault="00A743B9" w:rsidP="000C6149">
            <w:pPr>
              <w:pStyle w:val="TableParagraph"/>
              <w:spacing w:line="240" w:lineRule="auto"/>
              <w:ind w:right="94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завршетку</w:t>
            </w:r>
            <w:r>
              <w:rPr>
                <w:spacing w:val="1"/>
              </w:rPr>
              <w:t xml:space="preserve"> </w:t>
            </w:r>
            <w:r>
              <w:t>наставе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Анатомија</w:t>
            </w:r>
            <w:r>
              <w:rPr>
                <w:spacing w:val="1"/>
              </w:rPr>
              <w:t xml:space="preserve"> </w:t>
            </w:r>
            <w:r>
              <w:t>1,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 xml:space="preserve"> </w:t>
            </w:r>
            <w:r>
              <w:t>студента</w:t>
            </w:r>
            <w:r>
              <w:rPr>
                <w:spacing w:val="1"/>
              </w:rPr>
              <w:t xml:space="preserve"> </w:t>
            </w:r>
            <w:r>
              <w:t>се</w:t>
            </w:r>
            <w:r>
              <w:rPr>
                <w:spacing w:val="1"/>
              </w:rPr>
              <w:t xml:space="preserve"> </w:t>
            </w:r>
            <w:r>
              <w:t>очекује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познаје</w:t>
            </w:r>
            <w:r>
              <w:rPr>
                <w:spacing w:val="1"/>
              </w:rPr>
              <w:t xml:space="preserve"> </w:t>
            </w:r>
            <w:r>
              <w:t>анатомску</w:t>
            </w:r>
            <w:r>
              <w:rPr>
                <w:spacing w:val="1"/>
              </w:rPr>
              <w:t xml:space="preserve"> </w:t>
            </w:r>
            <w:r>
              <w:t>терминологију описивања органа и топографских региона људског организма и стекне основна знања</w:t>
            </w:r>
            <w:r>
              <w:rPr>
                <w:spacing w:val="-52"/>
              </w:rPr>
              <w:t xml:space="preserve"> </w:t>
            </w:r>
            <w:r>
              <w:t>системске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топографске</w:t>
            </w:r>
            <w:r>
              <w:rPr>
                <w:spacing w:val="1"/>
              </w:rPr>
              <w:t xml:space="preserve"> </w:t>
            </w:r>
            <w:r>
              <w:t>анатомије</w:t>
            </w:r>
            <w:r>
              <w:rPr>
                <w:spacing w:val="1"/>
              </w:rPr>
              <w:t xml:space="preserve"> </w:t>
            </w:r>
            <w:r>
              <w:t>горњих</w:t>
            </w:r>
            <w:r>
              <w:rPr>
                <w:spacing w:val="1"/>
              </w:rPr>
              <w:t xml:space="preserve"> </w:t>
            </w:r>
            <w:r>
              <w:t>екстремитета,</w:t>
            </w:r>
            <w:r>
              <w:rPr>
                <w:spacing w:val="1"/>
              </w:rPr>
              <w:t xml:space="preserve"> </w:t>
            </w:r>
            <w:r>
              <w:t>доњих</w:t>
            </w:r>
            <w:r>
              <w:rPr>
                <w:spacing w:val="1"/>
              </w:rPr>
              <w:t xml:space="preserve"> </w:t>
            </w:r>
            <w:r>
              <w:t>екстремитета,</w:t>
            </w:r>
            <w:r>
              <w:rPr>
                <w:spacing w:val="1"/>
              </w:rPr>
              <w:t xml:space="preserve"> </w:t>
            </w:r>
            <w:r>
              <w:t>грудног</w:t>
            </w:r>
            <w:r>
              <w:rPr>
                <w:spacing w:val="1"/>
              </w:rPr>
              <w:t xml:space="preserve"> </w:t>
            </w:r>
            <w:r>
              <w:t>коша,</w:t>
            </w:r>
            <w:r>
              <w:rPr>
                <w:spacing w:val="1"/>
              </w:rPr>
              <w:t xml:space="preserve"> </w:t>
            </w:r>
            <w:r>
              <w:t>абдомена и карлице. Такође, од студента се очекује да располаже следећим вештинама: лоцирање и</w:t>
            </w:r>
            <w:r>
              <w:rPr>
                <w:spacing w:val="1"/>
              </w:rPr>
              <w:t xml:space="preserve"> </w:t>
            </w:r>
            <w:r>
              <w:t>употреба важних информација из области опште анатомије и њених дисциплина (неуроанатомијa,</w:t>
            </w:r>
            <w:r>
              <w:rPr>
                <w:spacing w:val="1"/>
              </w:rPr>
              <w:t xml:space="preserve"> </w:t>
            </w:r>
            <w:r>
              <w:t>ангиологија, спланхнологија итд.) које су кључне за практичну примену; идентификација и опис</w:t>
            </w:r>
            <w:r>
              <w:rPr>
                <w:spacing w:val="1"/>
              </w:rPr>
              <w:t xml:space="preserve"> </w:t>
            </w:r>
            <w:r>
              <w:t>скелетне, мишићне, неуралне, васкуларне и лимфатичке структуре горњих и доњих екстремитета,</w:t>
            </w:r>
            <w:r>
              <w:rPr>
                <w:spacing w:val="1"/>
              </w:rPr>
              <w:t xml:space="preserve"> </w:t>
            </w:r>
            <w:r>
              <w:t>грудног</w:t>
            </w:r>
            <w:r>
              <w:rPr>
                <w:spacing w:val="1"/>
              </w:rPr>
              <w:t xml:space="preserve"> </w:t>
            </w:r>
            <w:r>
              <w:t>коша,</w:t>
            </w:r>
            <w:r>
              <w:rPr>
                <w:spacing w:val="1"/>
              </w:rPr>
              <w:t xml:space="preserve"> </w:t>
            </w:r>
            <w:r>
              <w:t>абдомена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карлице;</w:t>
            </w:r>
            <w:r>
              <w:rPr>
                <w:spacing w:val="1"/>
              </w:rPr>
              <w:t xml:space="preserve"> </w:t>
            </w:r>
            <w:r>
              <w:t>идентификација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описивање</w:t>
            </w:r>
            <w:r>
              <w:rPr>
                <w:spacing w:val="1"/>
              </w:rPr>
              <w:t xml:space="preserve"> </w:t>
            </w:r>
            <w:r>
              <w:t>органа</w:t>
            </w:r>
            <w:r>
              <w:rPr>
                <w:spacing w:val="1"/>
              </w:rPr>
              <w:t xml:space="preserve"> </w:t>
            </w:r>
            <w:r>
              <w:t>кардиоваскуларног,</w:t>
            </w:r>
            <w:r>
              <w:rPr>
                <w:spacing w:val="1"/>
              </w:rPr>
              <w:t xml:space="preserve"> </w:t>
            </w:r>
            <w:r>
              <w:t>респираторног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урогениталног</w:t>
            </w:r>
            <w:r>
              <w:rPr>
                <w:spacing w:val="4"/>
              </w:rPr>
              <w:t xml:space="preserve"> </w:t>
            </w:r>
            <w:r>
              <w:t>система,</w:t>
            </w:r>
            <w:r>
              <w:rPr>
                <w:spacing w:val="6"/>
              </w:rPr>
              <w:t xml:space="preserve"> </w:t>
            </w:r>
            <w:r>
              <w:t>као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органа</w:t>
            </w:r>
            <w:r>
              <w:rPr>
                <w:spacing w:val="2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органа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варење;</w:t>
            </w:r>
            <w:r>
              <w:rPr>
                <w:spacing w:val="7"/>
              </w:rPr>
              <w:t xml:space="preserve"> </w:t>
            </w:r>
            <w:r>
              <w:t>дескрипција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14:paraId="27E5CD52" w14:textId="77777777" w:rsidR="00A743B9" w:rsidRDefault="00A743B9" w:rsidP="000C6149">
            <w:pPr>
              <w:pStyle w:val="TableParagraph"/>
              <w:spacing w:line="250" w:lineRule="exact"/>
              <w:ind w:right="94"/>
              <w:jc w:val="both"/>
            </w:pPr>
            <w:r>
              <w:t>дискусија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анатомским</w:t>
            </w:r>
            <w:r>
              <w:rPr>
                <w:spacing w:val="1"/>
              </w:rPr>
              <w:t xml:space="preserve"> </w:t>
            </w:r>
            <w:r>
              <w:t>субјединицама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топографским</w:t>
            </w:r>
            <w:r>
              <w:rPr>
                <w:spacing w:val="1"/>
              </w:rPr>
              <w:t xml:space="preserve"> </w:t>
            </w:r>
            <w:r>
              <w:t>регионима</w:t>
            </w:r>
            <w:r>
              <w:rPr>
                <w:spacing w:val="1"/>
              </w:rPr>
              <w:t xml:space="preserve"> </w:t>
            </w:r>
            <w:r>
              <w:t>људског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56"/>
              </w:rPr>
              <w:t xml:space="preserve"> </w:t>
            </w:r>
            <w:r>
              <w:t>њиховом</w:t>
            </w:r>
            <w:r>
              <w:rPr>
                <w:spacing w:val="1"/>
              </w:rPr>
              <w:t xml:space="preserve"> </w:t>
            </w:r>
            <w:r>
              <w:t>клиничком</w:t>
            </w:r>
            <w:r>
              <w:rPr>
                <w:spacing w:val="-4"/>
              </w:rPr>
              <w:t xml:space="preserve"> </w:t>
            </w:r>
            <w:r>
              <w:t>значају,</w:t>
            </w:r>
            <w:r>
              <w:rPr>
                <w:spacing w:val="-1"/>
              </w:rPr>
              <w:t xml:space="preserve"> </w:t>
            </w:r>
            <w:r>
              <w:t>као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међусобним</w:t>
            </w:r>
            <w:r>
              <w:rPr>
                <w:spacing w:val="1"/>
              </w:rPr>
              <w:t xml:space="preserve"> </w:t>
            </w:r>
            <w:r>
              <w:t>односима</w:t>
            </w:r>
            <w:r>
              <w:rPr>
                <w:spacing w:val="-2"/>
              </w:rPr>
              <w:t xml:space="preserve"> </w:t>
            </w:r>
            <w:r>
              <w:t>свих</w:t>
            </w:r>
            <w:r>
              <w:rPr>
                <w:spacing w:val="2"/>
              </w:rPr>
              <w:t xml:space="preserve"> </w:t>
            </w:r>
            <w:r>
              <w:t>структура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органа.</w:t>
            </w:r>
          </w:p>
        </w:tc>
      </w:tr>
      <w:tr w:rsidR="00A743B9" w14:paraId="1ACD1774" w14:textId="77777777" w:rsidTr="000C6149">
        <w:trPr>
          <w:trHeight w:val="8354"/>
        </w:trPr>
        <w:tc>
          <w:tcPr>
            <w:tcW w:w="5000" w:type="pct"/>
            <w:gridSpan w:val="7"/>
          </w:tcPr>
          <w:p w14:paraId="19E9E493" w14:textId="77777777" w:rsidR="00A743B9" w:rsidRDefault="00A743B9" w:rsidP="000C6149">
            <w:pPr>
              <w:pStyle w:val="TableParagraph"/>
              <w:spacing w:before="1" w:line="240" w:lineRule="auto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3CF28AC2" w14:textId="77777777" w:rsidR="00A743B9" w:rsidRDefault="00A743B9" w:rsidP="000C6149">
            <w:pPr>
              <w:pStyle w:val="TableParagraph"/>
              <w:spacing w:before="1" w:line="240" w:lineRule="auto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3FC20686" w14:textId="77777777" w:rsidR="00A743B9" w:rsidRDefault="00A743B9" w:rsidP="000C6149">
            <w:pPr>
              <w:pStyle w:val="TableParagraph"/>
              <w:spacing w:before="1" w:line="240" w:lineRule="auto"/>
              <w:ind w:right="93"/>
              <w:jc w:val="both"/>
            </w:pPr>
            <w:r>
              <w:t>Анатомија горњих и доњих екстремитета: Увод у анатомију; Остеологија и синдезмологија горњег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Миологија</w:t>
            </w:r>
            <w:r>
              <w:rPr>
                <w:spacing w:val="1"/>
              </w:rPr>
              <w:t xml:space="preserve"> </w:t>
            </w:r>
            <w:r>
              <w:t>горњег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Ангиологија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неурологија</w:t>
            </w:r>
            <w:r>
              <w:rPr>
                <w:spacing w:val="1"/>
              </w:rPr>
              <w:t xml:space="preserve"> </w:t>
            </w:r>
            <w:r>
              <w:t>горњег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Остеологија и синдезмологија доњег екстремитета; Миологија доњег екстремитета; Ангиологија и</w:t>
            </w:r>
            <w:r>
              <w:rPr>
                <w:spacing w:val="1"/>
              </w:rPr>
              <w:t xml:space="preserve"> </w:t>
            </w:r>
            <w:r>
              <w:t>неурологија</w:t>
            </w:r>
            <w:r>
              <w:rPr>
                <w:spacing w:val="1"/>
              </w:rPr>
              <w:t xml:space="preserve"> </w:t>
            </w:r>
            <w:r>
              <w:t>доњег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Анатомија</w:t>
            </w:r>
            <w:r>
              <w:rPr>
                <w:spacing w:val="1"/>
              </w:rPr>
              <w:t xml:space="preserve"> </w:t>
            </w:r>
            <w:r>
              <w:t>грудног</w:t>
            </w:r>
            <w:r>
              <w:rPr>
                <w:spacing w:val="1"/>
              </w:rPr>
              <w:t xml:space="preserve"> </w:t>
            </w:r>
            <w:r>
              <w:t>коша:</w:t>
            </w:r>
            <w:r>
              <w:rPr>
                <w:spacing w:val="1"/>
              </w:rPr>
              <w:t xml:space="preserve"> </w:t>
            </w:r>
            <w:r>
              <w:t>Остеологија</w:t>
            </w:r>
            <w:r>
              <w:rPr>
                <w:spacing w:val="1"/>
              </w:rPr>
              <w:t xml:space="preserve"> </w:t>
            </w:r>
            <w:r>
              <w:t>грудног</w:t>
            </w:r>
            <w:r>
              <w:rPr>
                <w:spacing w:val="1"/>
              </w:rPr>
              <w:t xml:space="preserve"> </w:t>
            </w:r>
            <w:r>
              <w:t>коша;</w:t>
            </w:r>
            <w:r>
              <w:rPr>
                <w:spacing w:val="1"/>
              </w:rPr>
              <w:t xml:space="preserve"> </w:t>
            </w:r>
            <w:r>
              <w:t>Мишићи,</w:t>
            </w:r>
            <w:r>
              <w:rPr>
                <w:spacing w:val="-52"/>
              </w:rPr>
              <w:t xml:space="preserve"> </w:t>
            </w:r>
            <w:r>
              <w:t>крвни судови и нерви зидова грудног коша; Дојка; Медијастинум; Плућа и ваздушни путеви; Срце –</w:t>
            </w:r>
            <w:r>
              <w:rPr>
                <w:spacing w:val="1"/>
              </w:rPr>
              <w:t xml:space="preserve"> </w:t>
            </w:r>
            <w:r>
              <w:t>грађа,</w:t>
            </w:r>
            <w:r>
              <w:rPr>
                <w:spacing w:val="1"/>
              </w:rPr>
              <w:t xml:space="preserve"> </w:t>
            </w:r>
            <w:r>
              <w:t>инервација,</w:t>
            </w:r>
            <w:r>
              <w:rPr>
                <w:spacing w:val="1"/>
              </w:rPr>
              <w:t xml:space="preserve"> </w:t>
            </w:r>
            <w:r>
              <w:t>васкуларизација,</w:t>
            </w:r>
            <w:r>
              <w:rPr>
                <w:spacing w:val="1"/>
              </w:rPr>
              <w:t xml:space="preserve"> </w:t>
            </w:r>
            <w:r>
              <w:t>проводни</w:t>
            </w:r>
            <w:r>
              <w:rPr>
                <w:spacing w:val="1"/>
              </w:rPr>
              <w:t xml:space="preserve"> </w:t>
            </w:r>
            <w:r>
              <w:t>систем;</w:t>
            </w:r>
            <w:r>
              <w:rPr>
                <w:spacing w:val="1"/>
              </w:rPr>
              <w:t xml:space="preserve"> </w:t>
            </w:r>
            <w:r>
              <w:t>Сorona</w:t>
            </w:r>
            <w:r>
              <w:rPr>
                <w:spacing w:val="1"/>
              </w:rPr>
              <w:t xml:space="preserve"> </w:t>
            </w:r>
            <w:r>
              <w:t>cordis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перикард;</w:t>
            </w:r>
            <w:r>
              <w:rPr>
                <w:spacing w:val="1"/>
              </w:rPr>
              <w:t xml:space="preserve"> </w:t>
            </w:r>
            <w:r>
              <w:t>Једњак;</w:t>
            </w:r>
            <w:r>
              <w:rPr>
                <w:spacing w:val="1"/>
              </w:rPr>
              <w:t xml:space="preserve"> </w:t>
            </w:r>
            <w:r>
              <w:t>Задњи</w:t>
            </w:r>
            <w:r>
              <w:rPr>
                <w:spacing w:val="1"/>
              </w:rPr>
              <w:t xml:space="preserve"> </w:t>
            </w:r>
            <w:r>
              <w:t>медијастинум; Анатомија трбуха: Зидови трбушне дупље; Трбушна марамица; Слабе тачке трбушног</w:t>
            </w:r>
            <w:r>
              <w:rPr>
                <w:spacing w:val="1"/>
              </w:rPr>
              <w:t xml:space="preserve"> </w:t>
            </w:r>
            <w:r>
              <w:t>зида; Подела трбушне дупље; Желудац; Инервација органа трбушне дупље; Танко црево; Дебело</w:t>
            </w:r>
            <w:r>
              <w:rPr>
                <w:spacing w:val="1"/>
              </w:rPr>
              <w:t xml:space="preserve"> </w:t>
            </w:r>
            <w:r>
              <w:t>црево; Јетра и жучни путеви; Систем вене порте; Панкреас; Слезина; Бубрези; Мокраћни путеви;</w:t>
            </w:r>
            <w:r>
              <w:rPr>
                <w:spacing w:val="1"/>
              </w:rPr>
              <w:t xml:space="preserve"> </w:t>
            </w:r>
            <w:r>
              <w:t>Надбубрежна жлезда; Ретроперитонеални простор; Анатомија мале карлице: Зидови мале карлице;</w:t>
            </w:r>
            <w:r>
              <w:rPr>
                <w:spacing w:val="1"/>
              </w:rPr>
              <w:t xml:space="preserve"> </w:t>
            </w:r>
            <w:r>
              <w:t>Васкуларизација и инервација мале карлице; Унутрашњи и спољашњи женски полни органи; Ректум;</w:t>
            </w:r>
            <w:r>
              <w:rPr>
                <w:spacing w:val="1"/>
              </w:rPr>
              <w:t xml:space="preserve"> </w:t>
            </w:r>
            <w:r>
              <w:t>Мокраћна</w:t>
            </w:r>
            <w:r>
              <w:rPr>
                <w:spacing w:val="-1"/>
              </w:rPr>
              <w:t xml:space="preserve"> </w:t>
            </w:r>
            <w:r>
              <w:t>бешика;</w:t>
            </w:r>
            <w:r>
              <w:rPr>
                <w:spacing w:val="3"/>
              </w:rPr>
              <w:t xml:space="preserve"> </w:t>
            </w:r>
            <w:r>
              <w:t>Унутрашњи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спољашњи</w:t>
            </w:r>
            <w:r>
              <w:rPr>
                <w:spacing w:val="3"/>
              </w:rPr>
              <w:t xml:space="preserve"> </w:t>
            </w:r>
            <w:r>
              <w:t>мушки</w:t>
            </w:r>
            <w:r>
              <w:rPr>
                <w:spacing w:val="-2"/>
              </w:rPr>
              <w:t xml:space="preserve"> </w:t>
            </w:r>
            <w:r>
              <w:t>полни</w:t>
            </w:r>
            <w:r>
              <w:rPr>
                <w:spacing w:val="-1"/>
              </w:rPr>
              <w:t xml:space="preserve"> </w:t>
            </w:r>
            <w:r>
              <w:t>органи.</w:t>
            </w:r>
          </w:p>
          <w:p w14:paraId="1181188D" w14:textId="77777777" w:rsidR="00A743B9" w:rsidRDefault="00A743B9" w:rsidP="000C6149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209792D8" w14:textId="77777777" w:rsidR="00A743B9" w:rsidRDefault="00A743B9" w:rsidP="000C6149">
            <w:pPr>
              <w:pStyle w:val="TableParagraph"/>
              <w:spacing w:before="2" w:line="240" w:lineRule="auto"/>
              <w:ind w:right="93"/>
              <w:jc w:val="both"/>
            </w:pPr>
            <w:r>
              <w:t>Анатомија горњих и доњих екстремитета: Увод у анатомију; Остеологија и синдезмологија горњег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Миологија</w:t>
            </w:r>
            <w:r>
              <w:rPr>
                <w:spacing w:val="1"/>
              </w:rPr>
              <w:t xml:space="preserve"> </w:t>
            </w:r>
            <w:r>
              <w:t>горњег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Ангиологија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неурологија</w:t>
            </w:r>
            <w:r>
              <w:rPr>
                <w:spacing w:val="1"/>
              </w:rPr>
              <w:t xml:space="preserve"> </w:t>
            </w:r>
            <w:r>
              <w:t>горњег</w:t>
            </w:r>
            <w:r>
              <w:rPr>
                <w:spacing w:val="1"/>
              </w:rPr>
              <w:t xml:space="preserve"> </w:t>
            </w:r>
            <w:r>
              <w:t>екстремитета;</w:t>
            </w:r>
            <w:r>
              <w:rPr>
                <w:spacing w:val="1"/>
              </w:rPr>
              <w:t xml:space="preserve"> </w:t>
            </w:r>
            <w:r>
              <w:t>Остеологија и синдезмологија доњег екстремитета; Миологија доњег екстремитета; Ангиологија и</w:t>
            </w:r>
            <w:r>
              <w:rPr>
                <w:spacing w:val="1"/>
              </w:rPr>
              <w:t xml:space="preserve"> </w:t>
            </w:r>
            <w:r>
              <w:t>неурологија</w:t>
            </w:r>
            <w:r>
              <w:rPr>
                <w:spacing w:val="1"/>
              </w:rPr>
              <w:t xml:space="preserve"> </w:t>
            </w:r>
            <w:r>
              <w:t>доњег</w:t>
            </w:r>
            <w:r>
              <w:rPr>
                <w:spacing w:val="1"/>
              </w:rPr>
              <w:t xml:space="preserve"> </w:t>
            </w:r>
            <w:r>
              <w:t>екстремитета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рад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остеолошком</w:t>
            </w:r>
            <w:r>
              <w:rPr>
                <w:spacing w:val="1"/>
              </w:rPr>
              <w:t xml:space="preserve"> </w:t>
            </w:r>
            <w:r>
              <w:t>збирком,</w:t>
            </w:r>
            <w:r>
              <w:rPr>
                <w:spacing w:val="1"/>
              </w:rPr>
              <w:t xml:space="preserve"> </w:t>
            </w:r>
            <w:r>
              <w:t>анатомским</w:t>
            </w:r>
            <w:r>
              <w:rPr>
                <w:spacing w:val="1"/>
              </w:rPr>
              <w:t xml:space="preserve"> </w:t>
            </w:r>
            <w:r>
              <w:t>моделима,</w:t>
            </w:r>
            <w:r>
              <w:rPr>
                <w:spacing w:val="1"/>
              </w:rPr>
              <w:t xml:space="preserve"> </w:t>
            </w:r>
            <w:r>
              <w:t>пластинираним хуманим кадавером и виртуелним анатомским моделима, препознавање анатомских</w:t>
            </w:r>
            <w:r>
              <w:rPr>
                <w:spacing w:val="1"/>
              </w:rPr>
              <w:t xml:space="preserve"> </w:t>
            </w:r>
            <w:r>
              <w:t>структура;</w:t>
            </w:r>
            <w:r>
              <w:rPr>
                <w:spacing w:val="1"/>
              </w:rPr>
              <w:t xml:space="preserve"> </w:t>
            </w:r>
            <w:r>
              <w:t>Анатомија грудног коша:</w:t>
            </w:r>
            <w:r>
              <w:rPr>
                <w:spacing w:val="1"/>
              </w:rPr>
              <w:t xml:space="preserve"> </w:t>
            </w:r>
            <w:r>
              <w:t>Остеологија грудног</w:t>
            </w:r>
            <w:r>
              <w:rPr>
                <w:spacing w:val="1"/>
              </w:rPr>
              <w:t xml:space="preserve"> </w:t>
            </w:r>
            <w:r>
              <w:t>коша; Мишићи,</w:t>
            </w:r>
            <w:r>
              <w:rPr>
                <w:spacing w:val="1"/>
              </w:rPr>
              <w:t xml:space="preserve"> </w:t>
            </w:r>
            <w:r>
              <w:t>крвни судови и нерви</w:t>
            </w:r>
            <w:r>
              <w:rPr>
                <w:spacing w:val="1"/>
              </w:rPr>
              <w:t xml:space="preserve"> </w:t>
            </w:r>
            <w:r>
              <w:t>зидова грудног коша; Дојка; Медијастинум; Плућа и ваздушни путеви; Срце – грађа, инервација,</w:t>
            </w:r>
            <w:r>
              <w:rPr>
                <w:spacing w:val="1"/>
              </w:rPr>
              <w:t xml:space="preserve"> </w:t>
            </w:r>
            <w:r>
              <w:t>васкуларизација, проводни систем; Сorona cordis и перикард; Једњак; Задњи медијастинум – рад са</w:t>
            </w:r>
            <w:r>
              <w:rPr>
                <w:spacing w:val="1"/>
              </w:rPr>
              <w:t xml:space="preserve"> </w:t>
            </w:r>
            <w:r>
              <w:t>остеолошком</w:t>
            </w:r>
            <w:r>
              <w:rPr>
                <w:spacing w:val="1"/>
              </w:rPr>
              <w:t xml:space="preserve"> </w:t>
            </w:r>
            <w:r>
              <w:t>збирком,</w:t>
            </w:r>
            <w:r>
              <w:rPr>
                <w:spacing w:val="1"/>
              </w:rPr>
              <w:t xml:space="preserve"> </w:t>
            </w:r>
            <w:r>
              <w:t>анатомским</w:t>
            </w:r>
            <w:r>
              <w:rPr>
                <w:spacing w:val="1"/>
              </w:rPr>
              <w:t xml:space="preserve"> </w:t>
            </w:r>
            <w:r>
              <w:t>моделима,</w:t>
            </w:r>
            <w:r>
              <w:rPr>
                <w:spacing w:val="1"/>
              </w:rPr>
              <w:t xml:space="preserve"> </w:t>
            </w:r>
            <w:r>
              <w:t>пластинираним</w:t>
            </w:r>
            <w:r>
              <w:rPr>
                <w:spacing w:val="1"/>
              </w:rPr>
              <w:t xml:space="preserve"> </w:t>
            </w:r>
            <w:r>
              <w:t>хуманим</w:t>
            </w:r>
            <w:r>
              <w:rPr>
                <w:spacing w:val="1"/>
              </w:rPr>
              <w:t xml:space="preserve"> </w:t>
            </w:r>
            <w:r>
              <w:t>кадавером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виртуелним</w:t>
            </w:r>
            <w:r>
              <w:rPr>
                <w:spacing w:val="1"/>
              </w:rPr>
              <w:t xml:space="preserve"> </w:t>
            </w:r>
            <w:r>
              <w:t>анатомским</w:t>
            </w:r>
            <w:r>
              <w:rPr>
                <w:spacing w:val="1"/>
              </w:rPr>
              <w:t xml:space="preserve"> </w:t>
            </w:r>
            <w:r>
              <w:t>моделима,</w:t>
            </w:r>
            <w:r>
              <w:rPr>
                <w:spacing w:val="1"/>
              </w:rPr>
              <w:t xml:space="preserve"> </w:t>
            </w:r>
            <w:r>
              <w:t>препознавање</w:t>
            </w:r>
            <w:r>
              <w:rPr>
                <w:spacing w:val="1"/>
              </w:rPr>
              <w:t xml:space="preserve"> </w:t>
            </w:r>
            <w:r>
              <w:t>анатомских</w:t>
            </w:r>
            <w:r>
              <w:rPr>
                <w:spacing w:val="1"/>
              </w:rPr>
              <w:t xml:space="preserve"> </w:t>
            </w:r>
            <w:r>
              <w:t>структура;</w:t>
            </w:r>
            <w:r>
              <w:rPr>
                <w:spacing w:val="1"/>
              </w:rPr>
              <w:t xml:space="preserve"> </w:t>
            </w:r>
            <w:r>
              <w:t>Анатомија</w:t>
            </w:r>
            <w:r>
              <w:rPr>
                <w:spacing w:val="1"/>
              </w:rPr>
              <w:t xml:space="preserve"> </w:t>
            </w:r>
            <w:r>
              <w:t>трбуха:</w:t>
            </w:r>
            <w:r>
              <w:rPr>
                <w:spacing w:val="1"/>
              </w:rPr>
              <w:t xml:space="preserve"> </w:t>
            </w:r>
            <w:r>
              <w:t>Зидови</w:t>
            </w:r>
            <w:r>
              <w:rPr>
                <w:spacing w:val="1"/>
              </w:rPr>
              <w:t xml:space="preserve"> </w:t>
            </w:r>
            <w:r>
              <w:t>трбушне</w:t>
            </w:r>
            <w:r>
              <w:rPr>
                <w:spacing w:val="1"/>
              </w:rPr>
              <w:t xml:space="preserve"> </w:t>
            </w:r>
            <w:r>
              <w:t>дупље;</w:t>
            </w:r>
            <w:r>
              <w:rPr>
                <w:spacing w:val="1"/>
              </w:rPr>
              <w:t xml:space="preserve"> </w:t>
            </w:r>
            <w:r>
              <w:t>Трбушна</w:t>
            </w:r>
            <w:r>
              <w:rPr>
                <w:spacing w:val="1"/>
              </w:rPr>
              <w:t xml:space="preserve"> </w:t>
            </w:r>
            <w:r>
              <w:t>марамица;</w:t>
            </w:r>
            <w:r>
              <w:rPr>
                <w:spacing w:val="1"/>
              </w:rPr>
              <w:t xml:space="preserve"> </w:t>
            </w:r>
            <w:r>
              <w:t>Слабе</w:t>
            </w:r>
            <w:r>
              <w:rPr>
                <w:spacing w:val="1"/>
              </w:rPr>
              <w:t xml:space="preserve"> </w:t>
            </w:r>
            <w:r>
              <w:t>тачке</w:t>
            </w:r>
            <w:r>
              <w:rPr>
                <w:spacing w:val="1"/>
              </w:rPr>
              <w:t xml:space="preserve"> </w:t>
            </w:r>
            <w:r>
              <w:t>трбушног</w:t>
            </w:r>
            <w:r>
              <w:rPr>
                <w:spacing w:val="1"/>
              </w:rPr>
              <w:t xml:space="preserve"> </w:t>
            </w:r>
            <w:r>
              <w:t>зида;</w:t>
            </w:r>
            <w:r>
              <w:rPr>
                <w:spacing w:val="1"/>
              </w:rPr>
              <w:t xml:space="preserve"> </w:t>
            </w:r>
            <w:r>
              <w:t>Подела</w:t>
            </w:r>
            <w:r>
              <w:rPr>
                <w:spacing w:val="1"/>
              </w:rPr>
              <w:t xml:space="preserve"> </w:t>
            </w:r>
            <w:r>
              <w:t>трбушне</w:t>
            </w:r>
            <w:r>
              <w:rPr>
                <w:spacing w:val="1"/>
              </w:rPr>
              <w:t xml:space="preserve"> </w:t>
            </w:r>
            <w:r>
              <w:t>дупље;</w:t>
            </w:r>
            <w:r>
              <w:rPr>
                <w:spacing w:val="56"/>
              </w:rPr>
              <w:t xml:space="preserve"> </w:t>
            </w:r>
            <w:r>
              <w:t>Желудац;</w:t>
            </w:r>
            <w:r>
              <w:rPr>
                <w:spacing w:val="1"/>
              </w:rPr>
              <w:t xml:space="preserve"> </w:t>
            </w:r>
            <w:r>
              <w:t>Инервација органа трбушне дупље; Танко црево; Дебело црево; Јетра и жучни путеви; Систем вене</w:t>
            </w:r>
            <w:r>
              <w:rPr>
                <w:spacing w:val="1"/>
              </w:rPr>
              <w:t xml:space="preserve"> </w:t>
            </w:r>
            <w:r>
              <w:t>порте;</w:t>
            </w:r>
            <w:r>
              <w:rPr>
                <w:spacing w:val="1"/>
              </w:rPr>
              <w:t xml:space="preserve"> </w:t>
            </w:r>
            <w:r>
              <w:t>Панкреас;</w:t>
            </w:r>
            <w:r>
              <w:rPr>
                <w:spacing w:val="1"/>
              </w:rPr>
              <w:t xml:space="preserve"> </w:t>
            </w:r>
            <w:r>
              <w:t>Слезина;</w:t>
            </w:r>
            <w:r>
              <w:rPr>
                <w:spacing w:val="1"/>
              </w:rPr>
              <w:t xml:space="preserve"> </w:t>
            </w:r>
            <w:r>
              <w:t>Бубрези;</w:t>
            </w:r>
            <w:r>
              <w:rPr>
                <w:spacing w:val="1"/>
              </w:rPr>
              <w:t xml:space="preserve"> </w:t>
            </w:r>
            <w:r>
              <w:t>Мокраћни</w:t>
            </w:r>
            <w:r>
              <w:rPr>
                <w:spacing w:val="1"/>
              </w:rPr>
              <w:t xml:space="preserve"> </w:t>
            </w:r>
            <w:r>
              <w:t>путеви;</w:t>
            </w:r>
            <w:r>
              <w:rPr>
                <w:spacing w:val="1"/>
              </w:rPr>
              <w:t xml:space="preserve"> </w:t>
            </w:r>
            <w:r>
              <w:t>Надбубрежна</w:t>
            </w:r>
            <w:r>
              <w:rPr>
                <w:spacing w:val="1"/>
              </w:rPr>
              <w:t xml:space="preserve"> </w:t>
            </w:r>
            <w:r>
              <w:t>жлезда;</w:t>
            </w:r>
            <w:r>
              <w:rPr>
                <w:spacing w:val="1"/>
              </w:rPr>
              <w:t xml:space="preserve"> </w:t>
            </w:r>
            <w:r>
              <w:t>Ретроперитонеални</w:t>
            </w:r>
            <w:r>
              <w:rPr>
                <w:spacing w:val="1"/>
              </w:rPr>
              <w:t xml:space="preserve"> </w:t>
            </w:r>
            <w:r>
              <w:t>простор – рад са остеолошком збирком, анатомским моделима, пластинираним хуманим кадавером и</w:t>
            </w:r>
            <w:r>
              <w:rPr>
                <w:spacing w:val="1"/>
              </w:rPr>
              <w:t xml:space="preserve"> </w:t>
            </w:r>
            <w:r>
              <w:t>виртуелним анатомским моделима, препознавање анатомских структура; Анатомија мале карлице:</w:t>
            </w:r>
            <w:r>
              <w:rPr>
                <w:spacing w:val="1"/>
              </w:rPr>
              <w:t xml:space="preserve"> </w:t>
            </w:r>
            <w:r>
              <w:t>Зидови мале карлице; Васкуларизација и инервација мале карлице; Унутрашњи и спољашњи женски</w:t>
            </w:r>
            <w:r>
              <w:rPr>
                <w:spacing w:val="1"/>
              </w:rPr>
              <w:t xml:space="preserve"> </w:t>
            </w:r>
            <w:r>
              <w:t>полни</w:t>
            </w:r>
            <w:r>
              <w:rPr>
                <w:spacing w:val="34"/>
              </w:rPr>
              <w:t xml:space="preserve"> </w:t>
            </w:r>
            <w:r>
              <w:t>органи;</w:t>
            </w:r>
            <w:r>
              <w:rPr>
                <w:spacing w:val="29"/>
              </w:rPr>
              <w:t xml:space="preserve"> </w:t>
            </w:r>
            <w:r>
              <w:t>Ректум;</w:t>
            </w:r>
            <w:r>
              <w:rPr>
                <w:spacing w:val="29"/>
              </w:rPr>
              <w:t xml:space="preserve"> </w:t>
            </w:r>
            <w:r>
              <w:t>Мокраћна</w:t>
            </w:r>
            <w:r>
              <w:rPr>
                <w:spacing w:val="32"/>
              </w:rPr>
              <w:t xml:space="preserve"> </w:t>
            </w:r>
            <w:r>
              <w:t>бешика;</w:t>
            </w:r>
            <w:r>
              <w:rPr>
                <w:spacing w:val="33"/>
              </w:rPr>
              <w:t xml:space="preserve"> </w:t>
            </w:r>
            <w:r>
              <w:t>Унутрашњи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спољашњи</w:t>
            </w:r>
            <w:r>
              <w:rPr>
                <w:spacing w:val="34"/>
              </w:rPr>
              <w:t xml:space="preserve"> </w:t>
            </w:r>
            <w:r>
              <w:t>мушки</w:t>
            </w:r>
            <w:r>
              <w:rPr>
                <w:spacing w:val="30"/>
              </w:rPr>
              <w:t xml:space="preserve"> </w:t>
            </w:r>
            <w:r>
              <w:t>полни</w:t>
            </w:r>
            <w:r>
              <w:rPr>
                <w:spacing w:val="34"/>
              </w:rPr>
              <w:t xml:space="preserve"> </w:t>
            </w:r>
            <w:r>
              <w:t>органи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33"/>
              </w:rPr>
              <w:t xml:space="preserve"> </w:t>
            </w:r>
            <w:r>
              <w:t>рад</w:t>
            </w:r>
            <w:r>
              <w:rPr>
                <w:spacing w:val="31"/>
              </w:rPr>
              <w:t xml:space="preserve"> </w:t>
            </w:r>
            <w:r>
              <w:t>са</w:t>
            </w:r>
          </w:p>
          <w:p w14:paraId="71E93617" w14:textId="56CC456B" w:rsidR="00A743B9" w:rsidRDefault="00A743B9" w:rsidP="000C6149">
            <w:pPr>
              <w:pStyle w:val="TableParagraph"/>
              <w:spacing w:before="1" w:line="233" w:lineRule="exact"/>
              <w:jc w:val="both"/>
            </w:pPr>
            <w:r>
              <w:t>остеолошком</w:t>
            </w:r>
            <w:r>
              <w:rPr>
                <w:spacing w:val="60"/>
              </w:rPr>
              <w:t xml:space="preserve"> </w:t>
            </w:r>
            <w:r>
              <w:t>збирком,</w:t>
            </w:r>
            <w:r>
              <w:rPr>
                <w:spacing w:val="63"/>
              </w:rPr>
              <w:t xml:space="preserve"> </w:t>
            </w:r>
            <w:r>
              <w:t>анатомским</w:t>
            </w:r>
            <w:r>
              <w:rPr>
                <w:spacing w:val="60"/>
              </w:rPr>
              <w:t xml:space="preserve"> </w:t>
            </w:r>
            <w:r>
              <w:t>моделима,</w:t>
            </w:r>
            <w:r>
              <w:rPr>
                <w:spacing w:val="63"/>
              </w:rPr>
              <w:t xml:space="preserve"> </w:t>
            </w:r>
            <w:r>
              <w:t>пластинираним</w:t>
            </w:r>
            <w:r>
              <w:rPr>
                <w:spacing w:val="55"/>
              </w:rPr>
              <w:t xml:space="preserve"> </w:t>
            </w:r>
            <w:r>
              <w:t>хуманим</w:t>
            </w:r>
            <w:r>
              <w:rPr>
                <w:spacing w:val="61"/>
              </w:rPr>
              <w:t xml:space="preserve"> </w:t>
            </w:r>
            <w:r>
              <w:t>кадавером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62"/>
              </w:rPr>
              <w:t xml:space="preserve"> </w:t>
            </w:r>
            <w:r>
              <w:t>виртуелним</w:t>
            </w:r>
            <w:r>
              <w:t xml:space="preserve"> </w:t>
            </w:r>
            <w:r>
              <w:t>анатомским</w:t>
            </w:r>
            <w:r>
              <w:rPr>
                <w:spacing w:val="-3"/>
              </w:rPr>
              <w:t xml:space="preserve"> </w:t>
            </w:r>
            <w:r>
              <w:t>моделима,</w:t>
            </w:r>
            <w:r>
              <w:rPr>
                <w:spacing w:val="-5"/>
              </w:rPr>
              <w:t xml:space="preserve"> </w:t>
            </w:r>
            <w:r>
              <w:t>препознавање</w:t>
            </w:r>
            <w:r>
              <w:rPr>
                <w:spacing w:val="-4"/>
              </w:rPr>
              <w:t xml:space="preserve"> </w:t>
            </w:r>
            <w:r>
              <w:t>анатомских</w:t>
            </w:r>
            <w:r>
              <w:rPr>
                <w:spacing w:val="-2"/>
              </w:rPr>
              <w:t xml:space="preserve"> </w:t>
            </w:r>
            <w:r>
              <w:t>структура.</w:t>
            </w:r>
          </w:p>
        </w:tc>
      </w:tr>
      <w:tr w:rsidR="00A743B9" w14:paraId="2E0AB2EE" w14:textId="77777777" w:rsidTr="00A743B9">
        <w:trPr>
          <w:gridBefore w:val="1"/>
          <w:gridAfter w:val="1"/>
          <w:wBefore w:w="5" w:type="pct"/>
          <w:wAfter w:w="3" w:type="pct"/>
          <w:trHeight w:val="1584"/>
        </w:trPr>
        <w:tc>
          <w:tcPr>
            <w:tcW w:w="4992" w:type="pct"/>
            <w:gridSpan w:val="5"/>
          </w:tcPr>
          <w:p w14:paraId="0083717A" w14:textId="77777777" w:rsidR="00A743B9" w:rsidRDefault="00A743B9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4DA50CC4" w14:textId="77777777" w:rsidR="00A743B9" w:rsidRDefault="00A743B9" w:rsidP="00A743B9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Netter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1"/>
              </w:rPr>
              <w:t xml:space="preserve"> </w:t>
            </w:r>
            <w:r>
              <w:t>Atlas</w:t>
            </w:r>
            <w:r>
              <w:rPr>
                <w:spacing w:val="-1"/>
              </w:rPr>
              <w:t xml:space="preserve"> </w:t>
            </w:r>
            <w:r>
              <w:t>anatomije</w:t>
            </w:r>
            <w:r>
              <w:rPr>
                <w:spacing w:val="-3"/>
              </w:rPr>
              <w:t xml:space="preserve"> </w:t>
            </w:r>
            <w:r>
              <w:t>čoveka.</w:t>
            </w:r>
            <w:r>
              <w:rPr>
                <w:spacing w:val="-4"/>
              </w:rPr>
              <w:t xml:space="preserve"> </w:t>
            </w:r>
            <w:r>
              <w:t>Beograd: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Status; 2023.</w:t>
            </w:r>
          </w:p>
          <w:p w14:paraId="4FE7A4ED" w14:textId="77777777" w:rsidR="00A743B9" w:rsidRDefault="00A743B9" w:rsidP="00A743B9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Teofilovski-Parapid</w:t>
            </w:r>
            <w:r>
              <w:rPr>
                <w:spacing w:val="-2"/>
              </w:rPr>
              <w:t xml:space="preserve"> </w:t>
            </w:r>
            <w:r>
              <w:t>G,</w:t>
            </w:r>
            <w:r>
              <w:rPr>
                <w:spacing w:val="-4"/>
              </w:rPr>
              <w:t xml:space="preserve"> </w:t>
            </w:r>
            <w:r>
              <w:t>Maliković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1"/>
              </w:rPr>
              <w:t xml:space="preserve"> </w:t>
            </w:r>
            <w:r>
              <w:t>Anatomija</w:t>
            </w:r>
            <w:r>
              <w:rPr>
                <w:spacing w:val="-4"/>
              </w:rPr>
              <w:t xml:space="preserve"> </w:t>
            </w:r>
            <w:r>
              <w:t>čoveka.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-5"/>
              </w:rPr>
              <w:t xml:space="preserve"> </w:t>
            </w:r>
            <w:r>
              <w:t>izdanje.</w:t>
            </w:r>
            <w:r>
              <w:rPr>
                <w:spacing w:val="-4"/>
              </w:rPr>
              <w:t xml:space="preserve"> </w:t>
            </w:r>
            <w:r>
              <w:t>Beograd: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Status; 2013.</w:t>
            </w:r>
          </w:p>
          <w:p w14:paraId="04AF08B8" w14:textId="77777777" w:rsidR="00A743B9" w:rsidRDefault="00A743B9" w:rsidP="00A743B9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</w:pPr>
            <w:r>
              <w:t>Mijač</w:t>
            </w:r>
            <w:r>
              <w:rPr>
                <w:spacing w:val="-3"/>
              </w:rPr>
              <w:t xml:space="preserve"> </w:t>
            </w:r>
            <w:r>
              <w:t>M,</w:t>
            </w:r>
            <w:r>
              <w:rPr>
                <w:spacing w:val="3"/>
              </w:rPr>
              <w:t xml:space="preserve"> </w:t>
            </w:r>
            <w:r>
              <w:t>Draganić</w:t>
            </w:r>
            <w:r>
              <w:rPr>
                <w:spacing w:val="-3"/>
              </w:rPr>
              <w:t xml:space="preserve"> </w:t>
            </w:r>
            <w:r>
              <w:t>V,</w:t>
            </w:r>
            <w:r>
              <w:rPr>
                <w:spacing w:val="-3"/>
              </w:rPr>
              <w:t xml:space="preserve"> </w:t>
            </w:r>
            <w:r>
              <w:t>Radonjić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2"/>
              </w:rPr>
              <w:t xml:space="preserve"> </w:t>
            </w:r>
            <w:r>
              <w:t>Anatomija</w:t>
            </w:r>
            <w:r>
              <w:rPr>
                <w:spacing w:val="-3"/>
              </w:rPr>
              <w:t xml:space="preserve"> </w:t>
            </w:r>
            <w:r>
              <w:t>čoveka:</w:t>
            </w:r>
            <w:r>
              <w:rPr>
                <w:spacing w:val="1"/>
              </w:rPr>
              <w:t xml:space="preserve"> </w:t>
            </w:r>
            <w:r>
              <w:t>abdomen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karlica.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2"/>
              </w:rPr>
              <w:t xml:space="preserve"> </w:t>
            </w:r>
            <w:r>
              <w:t>izdanje.</w:t>
            </w:r>
            <w:r>
              <w:rPr>
                <w:spacing w:val="-4"/>
              </w:rPr>
              <w:t xml:space="preserve"> </w:t>
            </w:r>
            <w:r>
              <w:t>Beograd:</w:t>
            </w:r>
            <w:r>
              <w:rPr>
                <w:spacing w:val="1"/>
              </w:rPr>
              <w:t xml:space="preserve"> </w:t>
            </w:r>
            <w:r>
              <w:t>Savremena</w:t>
            </w:r>
          </w:p>
          <w:p w14:paraId="49EE2E8B" w14:textId="77777777" w:rsidR="00A743B9" w:rsidRDefault="00A743B9" w:rsidP="000C6149">
            <w:pPr>
              <w:pStyle w:val="TableParagraph"/>
              <w:spacing w:line="240" w:lineRule="auto"/>
              <w:ind w:left="393"/>
            </w:pPr>
            <w:r>
              <w:t>administracija;</w:t>
            </w:r>
            <w:r>
              <w:rPr>
                <w:spacing w:val="-1"/>
              </w:rPr>
              <w:t xml:space="preserve"> </w:t>
            </w:r>
            <w:r>
              <w:t>2005.</w:t>
            </w:r>
          </w:p>
          <w:p w14:paraId="517C7112" w14:textId="77777777" w:rsidR="00A743B9" w:rsidRDefault="00A743B9" w:rsidP="00A743B9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4" w:lineRule="exact"/>
            </w:pPr>
            <w:r>
              <w:t>Bogdanović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1"/>
              </w:rPr>
              <w:t xml:space="preserve"> </w:t>
            </w:r>
            <w:r>
              <w:t>Anatomija</w:t>
            </w:r>
            <w:r>
              <w:rPr>
                <w:spacing w:val="-3"/>
              </w:rPr>
              <w:t xml:space="preserve"> </w:t>
            </w:r>
            <w:r>
              <w:t>grudnog</w:t>
            </w:r>
            <w:r>
              <w:rPr>
                <w:spacing w:val="-5"/>
              </w:rPr>
              <w:t xml:space="preserve"> </w:t>
            </w:r>
            <w:r>
              <w:t>koša:</w:t>
            </w:r>
            <w:r>
              <w:rPr>
                <w:spacing w:val="-5"/>
              </w:rPr>
              <w:t xml:space="preserve"> </w:t>
            </w:r>
            <w:r>
              <w:t>(thorax).</w:t>
            </w:r>
            <w:r>
              <w:rPr>
                <w:spacing w:val="1"/>
              </w:rPr>
              <w:t xml:space="preserve"> </w:t>
            </w:r>
            <w:r>
              <w:t>9.</w:t>
            </w:r>
            <w:r>
              <w:rPr>
                <w:spacing w:val="-4"/>
              </w:rPr>
              <w:t xml:space="preserve"> </w:t>
            </w:r>
            <w:r>
              <w:t>izdanje.</w:t>
            </w:r>
            <w:r>
              <w:rPr>
                <w:spacing w:val="2"/>
              </w:rPr>
              <w:t xml:space="preserve"> </w:t>
            </w:r>
            <w:r>
              <w:t>Beograd:</w:t>
            </w:r>
            <w:r>
              <w:rPr>
                <w:spacing w:val="-5"/>
              </w:rPr>
              <w:t xml:space="preserve"> </w:t>
            </w:r>
            <w:r>
              <w:t>Savremena</w:t>
            </w:r>
            <w:r>
              <w:rPr>
                <w:spacing w:val="-3"/>
              </w:rPr>
              <w:t xml:space="preserve"> </w:t>
            </w:r>
            <w:r>
              <w:t>administracija; 2003.</w:t>
            </w:r>
          </w:p>
        </w:tc>
      </w:tr>
      <w:tr w:rsidR="00A743B9" w14:paraId="43962E75" w14:textId="77777777" w:rsidTr="00A743B9">
        <w:trPr>
          <w:gridBefore w:val="1"/>
          <w:gridAfter w:val="1"/>
          <w:wBefore w:w="5" w:type="pct"/>
          <w:wAfter w:w="3" w:type="pct"/>
          <w:trHeight w:val="249"/>
        </w:trPr>
        <w:tc>
          <w:tcPr>
            <w:tcW w:w="1891" w:type="pct"/>
          </w:tcPr>
          <w:p w14:paraId="6B7F23CF" w14:textId="77777777" w:rsidR="00A743B9" w:rsidRDefault="00A743B9" w:rsidP="000C6149">
            <w:pPr>
              <w:pStyle w:val="TableParagraph"/>
              <w:spacing w:line="229" w:lineRule="exact"/>
            </w:pPr>
            <w:r>
              <w:rPr>
                <w:b/>
              </w:rPr>
              <w:lastRenderedPageBreak/>
              <w:t>Број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2"/>
              </w:rPr>
              <w:t xml:space="preserve"> </w:t>
            </w:r>
            <w:r>
              <w:t>90</w:t>
            </w:r>
          </w:p>
        </w:tc>
        <w:tc>
          <w:tcPr>
            <w:tcW w:w="1490" w:type="pct"/>
            <w:gridSpan w:val="2"/>
            <w:tcBorders>
              <w:right w:val="single" w:sz="6" w:space="0" w:color="000000"/>
            </w:tcBorders>
          </w:tcPr>
          <w:p w14:paraId="078DA3C1" w14:textId="77777777" w:rsidR="00A743B9" w:rsidRDefault="00A743B9" w:rsidP="000C6149">
            <w:pPr>
              <w:pStyle w:val="TableParagraph"/>
              <w:spacing w:line="229" w:lineRule="exact"/>
              <w:ind w:left="107"/>
            </w:pPr>
            <w:r>
              <w:rPr>
                <w:b/>
              </w:rPr>
              <w:t>Теоријска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настава: </w:t>
            </w:r>
            <w:r>
              <w:t>45</w:t>
            </w:r>
          </w:p>
        </w:tc>
        <w:tc>
          <w:tcPr>
            <w:tcW w:w="1611" w:type="pct"/>
            <w:gridSpan w:val="2"/>
            <w:tcBorders>
              <w:left w:val="single" w:sz="6" w:space="0" w:color="000000"/>
            </w:tcBorders>
          </w:tcPr>
          <w:p w14:paraId="5FCFD7C9" w14:textId="77777777" w:rsidR="00A743B9" w:rsidRDefault="00A743B9" w:rsidP="000C6149">
            <w:pPr>
              <w:pStyle w:val="TableParagraph"/>
              <w:spacing w:line="229" w:lineRule="exact"/>
              <w:ind w:left="103"/>
            </w:pPr>
            <w:r>
              <w:rPr>
                <w:b/>
              </w:rPr>
              <w:t>Практична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настава: </w:t>
            </w:r>
            <w:r>
              <w:t>45</w:t>
            </w:r>
          </w:p>
        </w:tc>
      </w:tr>
      <w:tr w:rsidR="00A743B9" w14:paraId="28C6B6E1" w14:textId="77777777" w:rsidTr="00A743B9">
        <w:trPr>
          <w:gridBefore w:val="1"/>
          <w:gridAfter w:val="1"/>
          <w:wBefore w:w="5" w:type="pct"/>
          <w:wAfter w:w="3" w:type="pct"/>
          <w:trHeight w:val="508"/>
        </w:trPr>
        <w:tc>
          <w:tcPr>
            <w:tcW w:w="4992" w:type="pct"/>
            <w:gridSpan w:val="5"/>
          </w:tcPr>
          <w:p w14:paraId="738122AE" w14:textId="77777777" w:rsidR="00A743B9" w:rsidRDefault="00A743B9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Методе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извођења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3C1C67CB" w14:textId="77777777" w:rsidR="00A743B9" w:rsidRDefault="00A743B9" w:rsidP="000C6149">
            <w:pPr>
              <w:pStyle w:val="TableParagraph"/>
              <w:spacing w:before="1" w:line="238" w:lineRule="exact"/>
            </w:pPr>
            <w:r>
              <w:t>Настава</w:t>
            </w:r>
            <w:r>
              <w:rPr>
                <w:spacing w:val="-2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2"/>
              </w:rPr>
              <w:t xml:space="preserve"> </w:t>
            </w:r>
            <w:r>
              <w:t>кроз</w:t>
            </w:r>
            <w:r>
              <w:rPr>
                <w:spacing w:val="-5"/>
              </w:rPr>
              <w:t xml:space="preserve"> </w:t>
            </w:r>
            <w:r>
              <w:t>предавања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практичан</w:t>
            </w:r>
            <w:r>
              <w:rPr>
                <w:spacing w:val="-2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A743B9" w14:paraId="6738AF76" w14:textId="77777777" w:rsidTr="00A743B9">
        <w:trPr>
          <w:gridBefore w:val="1"/>
          <w:gridAfter w:val="1"/>
          <w:wBefore w:w="5" w:type="pct"/>
          <w:wAfter w:w="3" w:type="pct"/>
          <w:trHeight w:val="254"/>
        </w:trPr>
        <w:tc>
          <w:tcPr>
            <w:tcW w:w="4992" w:type="pct"/>
            <w:gridSpan w:val="5"/>
          </w:tcPr>
          <w:p w14:paraId="6A62B14C" w14:textId="77777777" w:rsidR="00A743B9" w:rsidRDefault="00A743B9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(максимални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број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A743B9" w14:paraId="74E570FD" w14:textId="77777777" w:rsidTr="00A743B9">
        <w:trPr>
          <w:gridBefore w:val="1"/>
          <w:gridAfter w:val="1"/>
          <w:wBefore w:w="5" w:type="pct"/>
          <w:wAfter w:w="3" w:type="pct"/>
          <w:trHeight w:val="254"/>
        </w:trPr>
        <w:tc>
          <w:tcPr>
            <w:tcW w:w="1891" w:type="pct"/>
          </w:tcPr>
          <w:p w14:paraId="04B02F91" w14:textId="77777777" w:rsidR="00A743B9" w:rsidRDefault="00A743B9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обавезе</w:t>
            </w:r>
          </w:p>
        </w:tc>
        <w:tc>
          <w:tcPr>
            <w:tcW w:w="771" w:type="pct"/>
          </w:tcPr>
          <w:p w14:paraId="761D7E27" w14:textId="77777777" w:rsidR="00A743B9" w:rsidRDefault="00A743B9" w:rsidP="000C6149">
            <w:pPr>
              <w:pStyle w:val="TableParagraph"/>
              <w:ind w:left="470" w:right="460"/>
              <w:jc w:val="center"/>
            </w:pPr>
            <w:r>
              <w:t>поена</w:t>
            </w:r>
          </w:p>
        </w:tc>
        <w:tc>
          <w:tcPr>
            <w:tcW w:w="1679" w:type="pct"/>
            <w:gridSpan w:val="2"/>
          </w:tcPr>
          <w:p w14:paraId="647D8C03" w14:textId="77777777" w:rsidR="00A743B9" w:rsidRDefault="00A743B9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1" w:type="pct"/>
          </w:tcPr>
          <w:p w14:paraId="3F713405" w14:textId="77777777" w:rsidR="00A743B9" w:rsidRDefault="00A743B9" w:rsidP="000C6149">
            <w:pPr>
              <w:pStyle w:val="TableParagraph"/>
              <w:ind w:left="351" w:right="333"/>
              <w:jc w:val="center"/>
            </w:pPr>
            <w:r>
              <w:t>поена</w:t>
            </w:r>
          </w:p>
        </w:tc>
      </w:tr>
      <w:tr w:rsidR="00A743B9" w14:paraId="6612CE8C" w14:textId="77777777" w:rsidTr="00A743B9">
        <w:trPr>
          <w:gridBefore w:val="1"/>
          <w:gridAfter w:val="1"/>
          <w:wBefore w:w="5" w:type="pct"/>
          <w:wAfter w:w="3" w:type="pct"/>
          <w:trHeight w:val="249"/>
        </w:trPr>
        <w:tc>
          <w:tcPr>
            <w:tcW w:w="1891" w:type="pct"/>
          </w:tcPr>
          <w:p w14:paraId="212C9D90" w14:textId="77777777" w:rsidR="00A743B9" w:rsidRDefault="00A743B9" w:rsidP="000C6149">
            <w:pPr>
              <w:pStyle w:val="TableParagraph"/>
              <w:spacing w:line="229" w:lineRule="exact"/>
            </w:pPr>
            <w:r>
              <w:t>активност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771" w:type="pct"/>
          </w:tcPr>
          <w:p w14:paraId="47A55655" w14:textId="77777777" w:rsidR="00A743B9" w:rsidRDefault="00A743B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2CEDDD7C" w14:textId="77777777" w:rsidR="00A743B9" w:rsidRDefault="00A743B9" w:rsidP="000C6149">
            <w:pPr>
              <w:pStyle w:val="TableParagraph"/>
              <w:spacing w:line="229" w:lineRule="exact"/>
            </w:pPr>
            <w:r>
              <w:t>писмени</w:t>
            </w:r>
            <w:r>
              <w:rPr>
                <w:spacing w:val="-2"/>
              </w:rPr>
              <w:t xml:space="preserve"> </w:t>
            </w:r>
            <w:r>
              <w:t>испит</w:t>
            </w:r>
          </w:p>
        </w:tc>
        <w:tc>
          <w:tcPr>
            <w:tcW w:w="651" w:type="pct"/>
          </w:tcPr>
          <w:p w14:paraId="3C56B963" w14:textId="77777777" w:rsidR="00A743B9" w:rsidRDefault="00A743B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743B9" w14:paraId="10417082" w14:textId="77777777" w:rsidTr="00A743B9">
        <w:trPr>
          <w:gridBefore w:val="1"/>
          <w:gridAfter w:val="1"/>
          <w:wBefore w:w="5" w:type="pct"/>
          <w:wAfter w:w="3" w:type="pct"/>
          <w:trHeight w:val="253"/>
        </w:trPr>
        <w:tc>
          <w:tcPr>
            <w:tcW w:w="1891" w:type="pct"/>
          </w:tcPr>
          <w:p w14:paraId="7A8ACAEA" w14:textId="77777777" w:rsidR="00A743B9" w:rsidRDefault="00A743B9" w:rsidP="000C6149">
            <w:pPr>
              <w:pStyle w:val="TableParagraph"/>
            </w:pPr>
            <w:r>
              <w:t>практична</w:t>
            </w:r>
            <w:r>
              <w:rPr>
                <w:spacing w:val="-6"/>
              </w:rPr>
              <w:t xml:space="preserve"> </w:t>
            </w:r>
            <w:r>
              <w:t>настава</w:t>
            </w:r>
          </w:p>
        </w:tc>
        <w:tc>
          <w:tcPr>
            <w:tcW w:w="771" w:type="pct"/>
          </w:tcPr>
          <w:p w14:paraId="39976F17" w14:textId="77777777" w:rsidR="00A743B9" w:rsidRDefault="00A743B9" w:rsidP="000C6149">
            <w:pPr>
              <w:pStyle w:val="TableParagraph"/>
              <w:ind w:left="470" w:right="456"/>
              <w:jc w:val="center"/>
            </w:pPr>
            <w:r>
              <w:t>15</w:t>
            </w:r>
          </w:p>
        </w:tc>
        <w:tc>
          <w:tcPr>
            <w:tcW w:w="1679" w:type="pct"/>
            <w:gridSpan w:val="2"/>
          </w:tcPr>
          <w:p w14:paraId="018D9768" w14:textId="77777777" w:rsidR="00A743B9" w:rsidRDefault="00A743B9" w:rsidP="000C6149">
            <w:pPr>
              <w:pStyle w:val="TableParagraph"/>
            </w:pPr>
            <w:r>
              <w:t>практични</w:t>
            </w:r>
            <w:r>
              <w:rPr>
                <w:spacing w:val="-1"/>
              </w:rPr>
              <w:t xml:space="preserve"> </w:t>
            </w:r>
            <w:r>
              <w:t>испит</w:t>
            </w:r>
          </w:p>
        </w:tc>
        <w:tc>
          <w:tcPr>
            <w:tcW w:w="651" w:type="pct"/>
          </w:tcPr>
          <w:p w14:paraId="2FF62049" w14:textId="77777777" w:rsidR="00A743B9" w:rsidRDefault="00A743B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743B9" w14:paraId="7BE4C296" w14:textId="77777777" w:rsidTr="00A743B9">
        <w:trPr>
          <w:gridBefore w:val="1"/>
          <w:gridAfter w:val="1"/>
          <w:wBefore w:w="5" w:type="pct"/>
          <w:wAfter w:w="3" w:type="pct"/>
          <w:trHeight w:val="254"/>
        </w:trPr>
        <w:tc>
          <w:tcPr>
            <w:tcW w:w="1891" w:type="pct"/>
          </w:tcPr>
          <w:p w14:paraId="3985DDFE" w14:textId="77777777" w:rsidR="00A743B9" w:rsidRDefault="00A743B9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771" w:type="pct"/>
          </w:tcPr>
          <w:p w14:paraId="5FA2224A" w14:textId="77777777" w:rsidR="00A743B9" w:rsidRDefault="00A743B9" w:rsidP="000C6149">
            <w:pPr>
              <w:pStyle w:val="TableParagraph"/>
              <w:ind w:left="470" w:right="456"/>
              <w:jc w:val="center"/>
            </w:pPr>
            <w:r>
              <w:t>15</w:t>
            </w:r>
          </w:p>
        </w:tc>
        <w:tc>
          <w:tcPr>
            <w:tcW w:w="1679" w:type="pct"/>
            <w:gridSpan w:val="2"/>
          </w:tcPr>
          <w:p w14:paraId="6A0A5E47" w14:textId="77777777" w:rsidR="00A743B9" w:rsidRDefault="00A743B9" w:rsidP="000C6149">
            <w:pPr>
              <w:pStyle w:val="TableParagraph"/>
            </w:pPr>
            <w:r>
              <w:t>усмени</w:t>
            </w:r>
            <w:r>
              <w:rPr>
                <w:spacing w:val="1"/>
              </w:rPr>
              <w:t xml:space="preserve"> </w:t>
            </w:r>
            <w:r>
              <w:t>испит</w:t>
            </w:r>
          </w:p>
        </w:tc>
        <w:tc>
          <w:tcPr>
            <w:tcW w:w="651" w:type="pct"/>
          </w:tcPr>
          <w:p w14:paraId="2ACFAB20" w14:textId="77777777" w:rsidR="00A743B9" w:rsidRDefault="00A743B9" w:rsidP="000C6149">
            <w:pPr>
              <w:pStyle w:val="TableParagraph"/>
              <w:ind w:left="351" w:right="338"/>
              <w:jc w:val="center"/>
            </w:pPr>
            <w:r>
              <w:t>70</w:t>
            </w:r>
          </w:p>
        </w:tc>
      </w:tr>
      <w:tr w:rsidR="00A743B9" w14:paraId="419F02B7" w14:textId="77777777" w:rsidTr="00A743B9">
        <w:trPr>
          <w:gridBefore w:val="1"/>
          <w:gridAfter w:val="1"/>
          <w:wBefore w:w="5" w:type="pct"/>
          <w:wAfter w:w="3" w:type="pct"/>
          <w:trHeight w:val="253"/>
        </w:trPr>
        <w:tc>
          <w:tcPr>
            <w:tcW w:w="1891" w:type="pct"/>
          </w:tcPr>
          <w:p w14:paraId="1209FE23" w14:textId="77777777" w:rsidR="00A743B9" w:rsidRDefault="00A743B9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771" w:type="pct"/>
          </w:tcPr>
          <w:p w14:paraId="2467521E" w14:textId="77777777" w:rsidR="00A743B9" w:rsidRDefault="00A743B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2AC614BA" w14:textId="77777777" w:rsidR="00A743B9" w:rsidRDefault="00A743B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1" w:type="pct"/>
          </w:tcPr>
          <w:p w14:paraId="0C15F685" w14:textId="77777777" w:rsidR="00A743B9" w:rsidRDefault="00A743B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1FF41881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92564"/>
    <w:multiLevelType w:val="hybridMultilevel"/>
    <w:tmpl w:val="67F830E6"/>
    <w:lvl w:ilvl="0" w:tplc="470624AC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2A685D58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4E96279E">
      <w:numFmt w:val="bullet"/>
      <w:lvlText w:val="•"/>
      <w:lvlJc w:val="left"/>
      <w:pPr>
        <w:ind w:left="2290" w:hanging="284"/>
      </w:pPr>
      <w:rPr>
        <w:rFonts w:hint="default"/>
        <w:lang w:eastAsia="en-US" w:bidi="ar-SA"/>
      </w:rPr>
    </w:lvl>
    <w:lvl w:ilvl="3" w:tplc="57C0C1A4">
      <w:numFmt w:val="bullet"/>
      <w:lvlText w:val="•"/>
      <w:lvlJc w:val="left"/>
      <w:pPr>
        <w:ind w:left="3235" w:hanging="284"/>
      </w:pPr>
      <w:rPr>
        <w:rFonts w:hint="default"/>
        <w:lang w:eastAsia="en-US" w:bidi="ar-SA"/>
      </w:rPr>
    </w:lvl>
    <w:lvl w:ilvl="4" w:tplc="44221E02">
      <w:numFmt w:val="bullet"/>
      <w:lvlText w:val="•"/>
      <w:lvlJc w:val="left"/>
      <w:pPr>
        <w:ind w:left="4180" w:hanging="284"/>
      </w:pPr>
      <w:rPr>
        <w:rFonts w:hint="default"/>
        <w:lang w:eastAsia="en-US" w:bidi="ar-SA"/>
      </w:rPr>
    </w:lvl>
    <w:lvl w:ilvl="5" w:tplc="ACDE5FFC">
      <w:numFmt w:val="bullet"/>
      <w:lvlText w:val="•"/>
      <w:lvlJc w:val="left"/>
      <w:pPr>
        <w:ind w:left="5125" w:hanging="284"/>
      </w:pPr>
      <w:rPr>
        <w:rFonts w:hint="default"/>
        <w:lang w:eastAsia="en-US" w:bidi="ar-SA"/>
      </w:rPr>
    </w:lvl>
    <w:lvl w:ilvl="6" w:tplc="A704D112">
      <w:numFmt w:val="bullet"/>
      <w:lvlText w:val="•"/>
      <w:lvlJc w:val="left"/>
      <w:pPr>
        <w:ind w:left="6070" w:hanging="284"/>
      </w:pPr>
      <w:rPr>
        <w:rFonts w:hint="default"/>
        <w:lang w:eastAsia="en-US" w:bidi="ar-SA"/>
      </w:rPr>
    </w:lvl>
    <w:lvl w:ilvl="7" w:tplc="3CBEC78E">
      <w:numFmt w:val="bullet"/>
      <w:lvlText w:val="•"/>
      <w:lvlJc w:val="left"/>
      <w:pPr>
        <w:ind w:left="7015" w:hanging="284"/>
      </w:pPr>
      <w:rPr>
        <w:rFonts w:hint="default"/>
        <w:lang w:eastAsia="en-US" w:bidi="ar-SA"/>
      </w:rPr>
    </w:lvl>
    <w:lvl w:ilvl="8" w:tplc="36A4A90E">
      <w:numFmt w:val="bullet"/>
      <w:lvlText w:val="•"/>
      <w:lvlJc w:val="left"/>
      <w:pPr>
        <w:ind w:left="7960" w:hanging="284"/>
      </w:pPr>
      <w:rPr>
        <w:rFonts w:hint="default"/>
        <w:lang w:eastAsia="en-US" w:bidi="ar-SA"/>
      </w:rPr>
    </w:lvl>
  </w:abstractNum>
  <w:num w:numId="1" w16cid:durableId="16332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E19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B6E19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43B9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393D"/>
  <w15:chartTrackingRefBased/>
  <w15:docId w15:val="{67EC39CF-0919-483A-9441-B2F487DF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6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E1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743B9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2026-08-07T06:58:00Z</dcterms:created>
  <dcterms:modified xsi:type="dcterms:W3CDTF">2026-08-07T06:59:00Z</dcterms:modified>
</cp:coreProperties>
</file>