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B2C" w:rsidRPr="007D0091" w:rsidRDefault="00AE1B2C" w:rsidP="00CA33DD">
      <w:pPr>
        <w:pStyle w:val="BodyText"/>
        <w:rPr>
          <w:sz w:val="20"/>
        </w:rPr>
      </w:pPr>
      <w:bookmarkStart w:id="0" w:name="_GoBack"/>
      <w:bookmarkEnd w:id="0"/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19"/>
        </w:rPr>
      </w:pPr>
    </w:p>
    <w:p w:rsidR="00AE1B2C" w:rsidRPr="007D0091" w:rsidRDefault="00F3729A" w:rsidP="00CA33DD">
      <w:pPr>
        <w:pStyle w:val="BodyText"/>
        <w:ind w:left="4547"/>
        <w:rPr>
          <w:sz w:val="20"/>
        </w:rPr>
      </w:pPr>
      <w:r w:rsidRPr="007D0091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6734175</wp:posOffset>
                </wp:positionH>
                <wp:positionV relativeFrom="page">
                  <wp:align>center</wp:align>
                </wp:positionV>
                <wp:extent cx="671830" cy="6457950"/>
                <wp:effectExtent l="0" t="0" r="13970" b="0"/>
                <wp:wrapNone/>
                <wp:docPr id="3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645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4D8" w:rsidRDefault="009A24D8">
                            <w:pPr>
                              <w:spacing w:line="1038" w:lineRule="exact"/>
                              <w:ind w:left="20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92"/>
                              </w:rPr>
                              <w:t>PHARMACOKINETICS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530.25pt;margin-top:0;width:52.9pt;height:508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m7rgIAAKwFAAAOAAAAZHJzL2Uyb0RvYy54bWysVG1vmzAQ/j5p/8HydwqkhAAqqdoQpknd&#10;i9TtBzjYBGtgM9sJVNP++86mpGmrSdM2Plhn+/zcPXcPd3U9di06MqW5FDkOLwKMmKgk5WKf469f&#10;Si/BSBsiKGmlYDl+YBpfr9++uRr6jC1kI1vKFAIQobOhz3FjTJ/5vq4a1hF9IXsm4LKWqiMGtmrv&#10;U0UGQO9afxEEsT9IRXslK6Y1nBbTJV47/LpmlflU15oZ1OYYcjNuVW7d2dVfX5Fsr0jf8OoxDfIX&#10;WXSECwh6giqIIeig+CuojldKalmbi0p2vqxrXjHHAdiEwQs29w3pmeMCxdH9qUz6/8FWH4+fFeI0&#10;x5chRoJ00CMqK20jh7Y6Q68zcLrvwc2Mt3KELjumur+T1TeNhNw0ROzZjVJyaBihkJ176Z89nXC0&#10;BdkNHySFKORgpAMaa9XZ0kExEKBDlx5OnWGjQRUcxqswuYSbCq7iaLlKl651Psnm173S5h2THbJG&#10;jhV03qGT4502wANcZxcbTMiSt63rfiueHYDjdAKx4am9s1m4Zv5Ig3SbbJPIixbx1ouCovBuyk3k&#10;xWW4WhaXxWZThD9t3DDKGk4pEzbMLKww+rPGPUp8ksRJWlq2nFo4m5JW+92mVehIQNil+2y3IPkz&#10;N/95Gu4auLygFC6i4HaRemWcrLyojJZeugoSLwjT2zQOojQqyueU7rhg/04JDTlOl4vlJKbfcgvc&#10;95obyTpuYHS0vMtxcnIimZXgVlDXWkN4O9lnpbDpP5UCKjY32gnWanRSqxl3I6BYFe8kfQDpKgnK&#10;AhXCvAPDrosVbAcYHznW3w9EMYza9wL+ADg2s6FmYzcbRFSNhClkMJrMjZlm0qFXfN8A+PSPCXkD&#10;f0nNnYCfEoHs7QZGguPxOL7szDnfO6+nIbv+BQAA//8DAFBLAwQUAAYACAAAACEAjPPq+9wAAAAL&#10;AQAADwAAAGRycy9kb3ducmV2LnhtbEyPTWrDMBCF94XcQUygu0ZyTdTiWg7FELoLNM0BFGtqmViS&#10;aymxc/uOV+3y8T3eT7mbXc9uOMYueAXZRgBD3wTT+VbB6Wv/9AosJu2N7oNHBXeMsKtWD6UuTJj8&#10;J96OqWUU4mOhFdiUhoLz2Fh0Om7CgJ7YdxidTiTHlptRTxTuev4shOROd54arB6wtthcjlen4HDn&#10;dsrd9tTUtTzI/GevLx+9Uo/r+f0NWMI5/ZlhmU/ToaJN53D1JrKetJBiS14FdGnhmZQ5sPNCshcB&#10;vCr5/w/VLwAAAP//AwBQSwECLQAUAAYACAAAACEAtoM4kv4AAADhAQAAEwAAAAAAAAAAAAAAAAAA&#10;AAAAW0NvbnRlbnRfVHlwZXNdLnhtbFBLAQItABQABgAIAAAAIQA4/SH/1gAAAJQBAAALAAAAAAAA&#10;AAAAAAAAAC8BAABfcmVscy8ucmVsc1BLAQItABQABgAIAAAAIQAt7zm7rgIAAKwFAAAOAAAAAAAA&#10;AAAAAAAAAC4CAABkcnMvZTJvRG9jLnhtbFBLAQItABQABgAIAAAAIQCM8+r73AAAAAsBAAAPAAAA&#10;AAAAAAAAAAAAAAgFAABkcnMvZG93bnJldi54bWxQSwUGAAAAAAQABADzAAAAEQYAAAAA&#10;" filled="f" stroked="f">
                <v:textbox style="layout-flow:vertical;mso-layout-flow-alt:bottom-to-top" inset="0,0,0,0">
                  <w:txbxContent>
                    <w:p w:rsidR="009A24D8" w:rsidRDefault="009A24D8">
                      <w:pPr>
                        <w:spacing w:line="1038" w:lineRule="exact"/>
                        <w:ind w:left="20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spacing w:val="-4"/>
                          <w:sz w:val="92"/>
                        </w:rPr>
                        <w:t>PHARMACOKINETICS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0AEA" w:rsidRPr="007D0091">
        <w:rPr>
          <w:noProof/>
          <w:sz w:val="20"/>
        </w:rPr>
        <w:drawing>
          <wp:inline distT="0" distB="0" distL="0" distR="0">
            <wp:extent cx="1034743" cy="1709927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743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15"/>
        </w:rPr>
      </w:pPr>
    </w:p>
    <w:p w:rsidR="007D0091" w:rsidRDefault="007D0091" w:rsidP="00CA33DD">
      <w:pPr>
        <w:ind w:left="1158" w:right="1173"/>
        <w:jc w:val="center"/>
        <w:rPr>
          <w:b/>
          <w:sz w:val="42"/>
        </w:rPr>
      </w:pPr>
      <w:r w:rsidRPr="007D0091">
        <w:rPr>
          <w:b/>
          <w:sz w:val="42"/>
        </w:rPr>
        <w:t>PHARMACY</w:t>
      </w:r>
    </w:p>
    <w:p w:rsidR="00AE1B2C" w:rsidRPr="007D0091" w:rsidRDefault="007D0091" w:rsidP="00CA33DD">
      <w:pPr>
        <w:pStyle w:val="BodyText"/>
        <w:jc w:val="center"/>
        <w:rPr>
          <w:b/>
          <w:sz w:val="63"/>
        </w:rPr>
      </w:pPr>
      <w:r w:rsidRPr="007D0091">
        <w:rPr>
          <w:b/>
          <w:spacing w:val="-2"/>
          <w:sz w:val="42"/>
          <w:szCs w:val="22"/>
        </w:rPr>
        <w:t>INTEGRATED ACADEMIC STUDIES</w:t>
      </w:r>
    </w:p>
    <w:p w:rsidR="007D0091" w:rsidRDefault="007D0091" w:rsidP="00CA33DD">
      <w:pPr>
        <w:ind w:left="1158" w:right="1172"/>
        <w:jc w:val="center"/>
        <w:rPr>
          <w:b/>
          <w:sz w:val="34"/>
        </w:rPr>
      </w:pPr>
    </w:p>
    <w:p w:rsidR="00AE1B2C" w:rsidRPr="007D0091" w:rsidRDefault="00F3729A" w:rsidP="00CA33DD">
      <w:pPr>
        <w:ind w:left="1158" w:right="1172"/>
        <w:jc w:val="center"/>
        <w:rPr>
          <w:b/>
          <w:sz w:val="34"/>
        </w:rPr>
      </w:pPr>
      <w:r>
        <w:rPr>
          <w:b/>
          <w:sz w:val="34"/>
        </w:rPr>
        <w:t>FIFTH</w:t>
      </w:r>
      <w:r w:rsidR="007D0091">
        <w:rPr>
          <w:b/>
          <w:sz w:val="34"/>
        </w:rPr>
        <w:t xml:space="preserve"> YEAR OF STUDY</w:t>
      </w: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7D0091" w:rsidRDefault="00AE1B2C" w:rsidP="00CA33DD">
      <w:pPr>
        <w:pStyle w:val="BodyText"/>
        <w:rPr>
          <w:b/>
          <w:sz w:val="38"/>
        </w:rPr>
      </w:pPr>
    </w:p>
    <w:p w:rsidR="00AE1B2C" w:rsidRPr="009A24D8" w:rsidRDefault="00660AEA" w:rsidP="00CA33DD">
      <w:pPr>
        <w:ind w:left="1158" w:right="1170"/>
        <w:jc w:val="center"/>
        <w:rPr>
          <w:sz w:val="34"/>
          <w:lang w:val="sr-Cyrl-RS"/>
        </w:rPr>
        <w:sectPr w:rsidR="00AE1B2C" w:rsidRPr="009A24D8">
          <w:type w:val="continuous"/>
          <w:pgSz w:w="11910" w:h="16850"/>
          <w:pgMar w:top="1940" w:right="580" w:bottom="280" w:left="740" w:header="720" w:footer="720" w:gutter="0"/>
          <w:cols w:space="720"/>
        </w:sectPr>
      </w:pPr>
      <w:r w:rsidRPr="007D0091">
        <w:rPr>
          <w:sz w:val="34"/>
        </w:rPr>
        <w:t>202</w:t>
      </w:r>
      <w:r w:rsidR="00F77923">
        <w:rPr>
          <w:sz w:val="34"/>
        </w:rPr>
        <w:t>5</w:t>
      </w:r>
      <w:r w:rsidRPr="007D0091">
        <w:rPr>
          <w:sz w:val="34"/>
        </w:rPr>
        <w:t>/202</w:t>
      </w:r>
      <w:r w:rsidR="00F77923">
        <w:rPr>
          <w:sz w:val="34"/>
        </w:rPr>
        <w:t>6</w:t>
      </w:r>
    </w:p>
    <w:p w:rsidR="00AE1B2C" w:rsidRPr="007D0091" w:rsidRDefault="00AE1B2C" w:rsidP="00CA33DD">
      <w:pPr>
        <w:pStyle w:val="BodyText"/>
        <w:spacing w:line="20" w:lineRule="exact"/>
        <w:ind w:left="2406"/>
        <w:rPr>
          <w:sz w:val="2"/>
        </w:rPr>
      </w:pPr>
    </w:p>
    <w:p w:rsidR="00AE1B2C" w:rsidRPr="007D0091" w:rsidRDefault="00CB37ED" w:rsidP="00CA33DD">
      <w:pPr>
        <w:pStyle w:val="BodyText"/>
        <w:rPr>
          <w:sz w:val="6"/>
        </w:rPr>
      </w:pPr>
      <w:r w:rsidRPr="007D0091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2034540</wp:posOffset>
                </wp:positionH>
                <wp:positionV relativeFrom="paragraph">
                  <wp:posOffset>9601200</wp:posOffset>
                </wp:positionV>
                <wp:extent cx="2094865" cy="1270"/>
                <wp:effectExtent l="0" t="0" r="0" b="0"/>
                <wp:wrapTopAndBottom/>
                <wp:docPr id="1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4865" cy="1270"/>
                        </a:xfrm>
                        <a:custGeom>
                          <a:avLst/>
                          <a:gdLst>
                            <a:gd name="T0" fmla="+- 0 3204 3204"/>
                            <a:gd name="T1" fmla="*/ T0 w 3299"/>
                            <a:gd name="T2" fmla="+- 0 6502 3204"/>
                            <a:gd name="T3" fmla="*/ T2 w 32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99">
                              <a:moveTo>
                                <a:pt x="0" y="0"/>
                              </a:moveTo>
                              <a:lnTo>
                                <a:pt x="3298" y="0"/>
                              </a:lnTo>
                            </a:path>
                          </a:pathLst>
                        </a:custGeom>
                        <a:noFill/>
                        <a:ln w="121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8C379C" id="docshape17" o:spid="_x0000_s1026" style="position:absolute;margin-left:160.2pt;margin-top:756pt;width:164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9OBQMAAKYGAAAOAAAAZHJzL2Uyb0RvYy54bWysVW1v0zAQ/o7Ef7D8EdTlZemrlk5T0yKk&#10;AZNWfoBrO01EYhvbbboh/jtnJ+naDiSEyIfUzp2fe+453/Xm9lBXaM+1KaVIcXQVYsQFlawU2xR/&#10;Xa8GE4yMJYKRSgqe4idu8O387ZubRs14LAtZMa4RgAgza1SKC2vVLAgMLXhNzJVUXIAxl7omFrZ6&#10;GzBNGkCvqyAOw1HQSM2UlpQbA1+z1ojnHj/PObVf8txwi6oUAzfr39q/N+4dzG/IbKuJKkra0SD/&#10;wKImpYCgR6iMWIJ2unwFVZdUSyNze0VlHcg8Lyn3OUA2UXiRzWNBFPe5gDhGHWUy/w+Wft4/aFQy&#10;qF2CkSA11IhJalzkaOzkaZSZgdejetAuQaPuJf1mwBCcWdzGgA/aNJ8kAxSys9JLcsh17U5Csujg&#10;lX86Ks8PFlH4GIfTZDIaYkTBFsVjX5iAzPqzdGfsBy49DtnfG9vWjcHKq8466muocV5XUML3AxSi&#10;6zhM/Kur89Et6t3eBWgdogacptNLp7h38lijYRj/Fuu6d3NY8QkW8N/2DEnRk6YH0bGGFSKuT0Kv&#10;k5LG6bMGbr1AgABOLsM/+ELsS9/2TBdCQwNcXn2NEVz9TZutItYxcyHcEjUp9lK4D7Xc87X0JntR&#10;OQjyYq3EqRcch54/YdWa4YQLANemXfigjutJZYVclVXlS1sJRyWKo2TkxTGyKpmzOjpGbzeLSqM9&#10;cV3tH5cNoJ25KW1sRkzR+nlTm7SWO8F8mIITtuzWlpRVuwagyqsO17MTx11U388/puF0OVlOkkES&#10;j5aDJMyywd1qkQxGq2g8zK6zxSKLfjrOUTIrSsa4cLT72RIlf9e73ZRrp8Jxupyld6bCyj+vVQjO&#10;aXiRIJf+t61C37tts28ke4I+1rIdljDcYVFI/YxRA4Myxeb7jmiOUfVRwCSaRkniJqvfJMNxDBt9&#10;atmcWoigAJVii+Hqu+XCttN4p3S5LSBS5Ost5B3Mj7x0je4HTcuq28Aw9Bl0g9tN29O993r5e5n/&#10;AgAA//8DAFBLAwQUAAYACAAAACEAHfDIzeEAAAANAQAADwAAAGRycy9kb3ducmV2LnhtbEyPwU7D&#10;MBBE70j8g7VIXBC1k9IKhThVhAQHLlVLEVc33iZR43UUO23g61nEoRx35ml2Jl9NrhMnHELrSUMy&#10;UyCQKm9bqjXs3l/uH0GEaMiazhNq+MIAq+L6KjeZ9Wfa4Gkba8EhFDKjoYmxz6QMVYPOhJnvkdg7&#10;+MGZyOdQSzuYM4e7TqZKLaUzLfGHxvT43GB13I5OQ1mu7zZyR/368+jda/It3z7Gg9a3N1P5BCLi&#10;FC8w/Nbn6lBwp70fyQbRaZin6oFRNhZJyqsYWS7UHMT+T0pBFrn8v6L4AQAA//8DAFBLAQItABQA&#10;BgAIAAAAIQC2gziS/gAAAOEBAAATAAAAAAAAAAAAAAAAAAAAAABbQ29udGVudF9UeXBlc10ueG1s&#10;UEsBAi0AFAAGAAgAAAAhADj9If/WAAAAlAEAAAsAAAAAAAAAAAAAAAAALwEAAF9yZWxzLy5yZWxz&#10;UEsBAi0AFAAGAAgAAAAhAALJH04FAwAApgYAAA4AAAAAAAAAAAAAAAAALgIAAGRycy9lMm9Eb2Mu&#10;eG1sUEsBAi0AFAAGAAgAAAAhAB3wyM3hAAAADQEAAA8AAAAAAAAAAAAAAAAAXwUAAGRycy9kb3du&#10;cmV2LnhtbFBLBQYAAAAABAAEAPMAAABtBgAAAAA=&#10;" path="m,l3298,e" filled="f" strokeweight=".33739mm">
                <v:path arrowok="t" o:connecttype="custom" o:connectlocs="0,0;2094230,0" o:connectangles="0,0"/>
                <w10:wrap type="topAndBottom" anchorx="page"/>
              </v:shape>
            </w:pict>
          </mc:Fallback>
        </mc:AlternateContent>
      </w: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</w:pPr>
    </w:p>
    <w:p w:rsidR="00AE1B2C" w:rsidRPr="007D0091" w:rsidRDefault="006A4DA7" w:rsidP="00CA33DD">
      <w:pPr>
        <w:ind w:left="1398"/>
        <w:rPr>
          <w:sz w:val="28"/>
        </w:rPr>
      </w:pPr>
      <w:r>
        <w:rPr>
          <w:spacing w:val="-2"/>
          <w:sz w:val="28"/>
        </w:rPr>
        <w:t>Title of the c</w:t>
      </w:r>
      <w:r w:rsidR="00D66FF7">
        <w:rPr>
          <w:spacing w:val="-2"/>
          <w:sz w:val="28"/>
        </w:rPr>
        <w:t>ourse</w:t>
      </w:r>
      <w:r w:rsidR="00660AEA" w:rsidRPr="007D0091">
        <w:rPr>
          <w:spacing w:val="-2"/>
          <w:sz w:val="28"/>
        </w:rPr>
        <w:t>:</w:t>
      </w: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D66FF7" w:rsidP="00CA33DD">
      <w:pPr>
        <w:ind w:left="1158" w:right="463"/>
        <w:jc w:val="center"/>
        <w:rPr>
          <w:b/>
          <w:sz w:val="40"/>
        </w:rPr>
      </w:pPr>
      <w:r>
        <w:rPr>
          <w:b/>
          <w:sz w:val="40"/>
        </w:rPr>
        <w:t>PHARMACO</w:t>
      </w:r>
      <w:r w:rsidR="00F3729A">
        <w:rPr>
          <w:b/>
          <w:sz w:val="40"/>
        </w:rPr>
        <w:t>KINETICS</w:t>
      </w:r>
    </w:p>
    <w:p w:rsidR="008317EF" w:rsidRDefault="008317EF" w:rsidP="00CA33DD">
      <w:pPr>
        <w:pStyle w:val="BodyText"/>
        <w:ind w:left="678" w:right="109"/>
      </w:pPr>
    </w:p>
    <w:p w:rsidR="00A10057" w:rsidRPr="003C423F" w:rsidRDefault="006A4DA7" w:rsidP="00CA33DD">
      <w:pPr>
        <w:pStyle w:val="BodyText"/>
        <w:ind w:left="678" w:right="109"/>
      </w:pPr>
      <w:r w:rsidRPr="003C423F">
        <w:t>This</w:t>
      </w:r>
      <w:r w:rsidR="00D66FF7" w:rsidRPr="003C423F">
        <w:t xml:space="preserve"> course is </w:t>
      </w:r>
      <w:r w:rsidRPr="003C423F">
        <w:t>assigned</w:t>
      </w:r>
      <w:r w:rsidR="00D66FF7" w:rsidRPr="003C423F">
        <w:t xml:space="preserve"> </w:t>
      </w:r>
      <w:proofErr w:type="gramStart"/>
      <w:r w:rsidRPr="003C423F">
        <w:t>6</w:t>
      </w:r>
      <w:proofErr w:type="gramEnd"/>
      <w:r w:rsidRPr="003C423F">
        <w:t xml:space="preserve"> ECTS </w:t>
      </w:r>
      <w:r w:rsidR="00A10057" w:rsidRPr="003C423F">
        <w:t>credits</w:t>
      </w:r>
      <w:r w:rsidRPr="003C423F">
        <w:t xml:space="preserve">. </w:t>
      </w:r>
    </w:p>
    <w:p w:rsidR="00AE1B2C" w:rsidRPr="003C423F" w:rsidRDefault="006A4DA7" w:rsidP="00CA33DD">
      <w:pPr>
        <w:pStyle w:val="BodyText"/>
        <w:ind w:left="678" w:right="109"/>
      </w:pPr>
      <w:r w:rsidRPr="003C423F">
        <w:t xml:space="preserve">It consists of </w:t>
      </w:r>
      <w:proofErr w:type="gramStart"/>
      <w:r w:rsidRPr="003C423F">
        <w:t>4</w:t>
      </w:r>
      <w:proofErr w:type="gramEnd"/>
      <w:r w:rsidRPr="003C423F">
        <w:t xml:space="preserve"> active teaching hours per week: 2 hours of lectures and 2 hours of practical classes.</w:t>
      </w:r>
    </w:p>
    <w:p w:rsidR="00AE1B2C" w:rsidRPr="007D0091" w:rsidRDefault="00AE1B2C" w:rsidP="00CA33DD">
      <w:pPr>
        <w:sectPr w:rsidR="00AE1B2C" w:rsidRPr="007D0091">
          <w:pgSz w:w="11910" w:h="16850"/>
          <w:pgMar w:top="1940" w:right="580" w:bottom="280" w:left="740" w:header="720" w:footer="720" w:gutter="0"/>
          <w:cols w:space="720"/>
        </w:sectPr>
      </w:pPr>
    </w:p>
    <w:p w:rsidR="00AE1B2C" w:rsidRPr="007D0091" w:rsidRDefault="00A10057" w:rsidP="00CA33DD">
      <w:pPr>
        <w:ind w:left="109"/>
        <w:rPr>
          <w:b/>
          <w:sz w:val="32"/>
        </w:rPr>
      </w:pPr>
      <w:r>
        <w:rPr>
          <w:b/>
          <w:sz w:val="32"/>
        </w:rPr>
        <w:lastRenderedPageBreak/>
        <w:t>TEACHERS</w:t>
      </w:r>
      <w:r w:rsidR="00F75025">
        <w:rPr>
          <w:b/>
          <w:sz w:val="32"/>
        </w:rPr>
        <w:t>:</w:t>
      </w:r>
    </w:p>
    <w:p w:rsidR="00AE1B2C" w:rsidRPr="007D0091" w:rsidRDefault="00AE1B2C" w:rsidP="00CA33DD">
      <w:pPr>
        <w:pStyle w:val="BodyText"/>
        <w:rPr>
          <w:b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3031"/>
        <w:gridCol w:w="3792"/>
        <w:gridCol w:w="2657"/>
      </w:tblGrid>
      <w:tr w:rsidR="00AE1B2C" w:rsidRPr="009C69A1" w:rsidTr="0016318F">
        <w:trPr>
          <w:trHeight w:val="551"/>
        </w:trPr>
        <w:tc>
          <w:tcPr>
            <w:tcW w:w="869" w:type="dxa"/>
          </w:tcPr>
          <w:p w:rsidR="00AE1B2C" w:rsidRPr="009C69A1" w:rsidRDefault="00AE1B2C" w:rsidP="00CA33DD">
            <w:pPr>
              <w:pStyle w:val="TableParagraph"/>
              <w:spacing w:line="276" w:lineRule="exact"/>
              <w:ind w:left="206" w:right="85" w:hanging="99"/>
              <w:rPr>
                <w:b/>
                <w:sz w:val="24"/>
                <w:szCs w:val="24"/>
              </w:rPr>
            </w:pPr>
          </w:p>
        </w:tc>
        <w:tc>
          <w:tcPr>
            <w:tcW w:w="3031" w:type="dxa"/>
          </w:tcPr>
          <w:p w:rsidR="00AE1B2C" w:rsidRPr="009C69A1" w:rsidRDefault="007C01A4" w:rsidP="00CA33DD">
            <w:pPr>
              <w:pStyle w:val="TableParagraph"/>
              <w:ind w:left="130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Name and surname</w:t>
            </w:r>
          </w:p>
        </w:tc>
        <w:tc>
          <w:tcPr>
            <w:tcW w:w="3792" w:type="dxa"/>
          </w:tcPr>
          <w:p w:rsidR="00AE1B2C" w:rsidRPr="009C69A1" w:rsidRDefault="00660AEA" w:rsidP="00CA33DD">
            <w:pPr>
              <w:pStyle w:val="TableParagraph"/>
              <w:ind w:left="77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2657" w:type="dxa"/>
          </w:tcPr>
          <w:p w:rsidR="00AE1B2C" w:rsidRPr="009C69A1" w:rsidRDefault="007C01A4" w:rsidP="00CA33DD">
            <w:pPr>
              <w:pStyle w:val="TableParagraph"/>
              <w:ind w:left="109" w:right="959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Title</w:t>
            </w:r>
          </w:p>
        </w:tc>
      </w:tr>
      <w:tr w:rsidR="00AE1B2C" w:rsidRPr="009C69A1" w:rsidTr="00B218AB">
        <w:trPr>
          <w:trHeight w:val="419"/>
        </w:trPr>
        <w:tc>
          <w:tcPr>
            <w:tcW w:w="869" w:type="dxa"/>
            <w:vAlign w:val="center"/>
          </w:tcPr>
          <w:p w:rsidR="00AE1B2C" w:rsidRPr="009C69A1" w:rsidRDefault="007C01A4" w:rsidP="00CA33DD">
            <w:pPr>
              <w:pStyle w:val="TableParagraph"/>
              <w:ind w:left="270" w:right="259"/>
              <w:jc w:val="center"/>
              <w:rPr>
                <w:sz w:val="24"/>
                <w:szCs w:val="24"/>
              </w:rPr>
            </w:pPr>
            <w:r w:rsidRPr="009C69A1">
              <w:rPr>
                <w:spacing w:val="-5"/>
                <w:sz w:val="24"/>
                <w:szCs w:val="24"/>
              </w:rPr>
              <w:t>1</w:t>
            </w:r>
            <w:r w:rsidR="00660AEA" w:rsidRPr="009C69A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031" w:type="dxa"/>
            <w:vAlign w:val="center"/>
          </w:tcPr>
          <w:p w:rsidR="00AE1B2C" w:rsidRPr="009C69A1" w:rsidRDefault="007C01A4" w:rsidP="00CA33DD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C69A1">
              <w:rPr>
                <w:sz w:val="24"/>
                <w:szCs w:val="24"/>
              </w:rPr>
              <w:t>Natasa</w:t>
            </w:r>
            <w:proofErr w:type="spellEnd"/>
            <w:r w:rsidRPr="009C69A1">
              <w:rPr>
                <w:sz w:val="24"/>
                <w:szCs w:val="24"/>
              </w:rPr>
              <w:t xml:space="preserve"> </w:t>
            </w:r>
            <w:proofErr w:type="spellStart"/>
            <w:r w:rsidRPr="009C69A1">
              <w:rPr>
                <w:sz w:val="24"/>
                <w:szCs w:val="24"/>
              </w:rPr>
              <w:t>Djordjevic</w:t>
            </w:r>
            <w:proofErr w:type="spellEnd"/>
          </w:p>
        </w:tc>
        <w:tc>
          <w:tcPr>
            <w:tcW w:w="3792" w:type="dxa"/>
            <w:vAlign w:val="center"/>
          </w:tcPr>
          <w:p w:rsidR="00AE1B2C" w:rsidRPr="009C69A1" w:rsidRDefault="00670F14" w:rsidP="00500F1D">
            <w:pPr>
              <w:pStyle w:val="TableParagraph"/>
              <w:ind w:left="-65" w:firstLine="142"/>
              <w:rPr>
                <w:sz w:val="24"/>
                <w:szCs w:val="24"/>
              </w:rPr>
            </w:pPr>
            <w:hyperlink r:id="rId7" w:history="1">
              <w:r w:rsidR="00500F1D" w:rsidRPr="00411DEE">
                <w:rPr>
                  <w:rStyle w:val="Hyperlink"/>
                  <w:spacing w:val="-2"/>
                  <w:sz w:val="24"/>
                  <w:szCs w:val="24"/>
                </w:rPr>
                <w:t>natashadj2002@yahoo.com</w:t>
              </w:r>
            </w:hyperlink>
          </w:p>
        </w:tc>
        <w:tc>
          <w:tcPr>
            <w:tcW w:w="2657" w:type="dxa"/>
            <w:vAlign w:val="center"/>
          </w:tcPr>
          <w:p w:rsidR="00AE1B2C" w:rsidRPr="009C69A1" w:rsidRDefault="007C01A4" w:rsidP="00CA33DD">
            <w:pPr>
              <w:pStyle w:val="TableParagraph"/>
              <w:ind w:left="109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Full professor</w:t>
            </w:r>
          </w:p>
        </w:tc>
      </w:tr>
      <w:tr w:rsidR="0016318F" w:rsidRPr="009C69A1" w:rsidTr="00B218AB">
        <w:trPr>
          <w:trHeight w:val="417"/>
        </w:trPr>
        <w:tc>
          <w:tcPr>
            <w:tcW w:w="869" w:type="dxa"/>
            <w:vAlign w:val="center"/>
          </w:tcPr>
          <w:p w:rsidR="0016318F" w:rsidRPr="009C69A1" w:rsidRDefault="009A24D8" w:rsidP="0016318F">
            <w:pPr>
              <w:pStyle w:val="TableParagraph"/>
              <w:ind w:left="270" w:right="25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  <w:r w:rsidR="0016318F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031" w:type="dxa"/>
            <w:vAlign w:val="center"/>
          </w:tcPr>
          <w:p w:rsidR="0016318F" w:rsidRPr="009C69A1" w:rsidRDefault="0016318F" w:rsidP="0016318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Jasmina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Milovanovic</w:t>
            </w:r>
            <w:proofErr w:type="spellEnd"/>
          </w:p>
        </w:tc>
        <w:tc>
          <w:tcPr>
            <w:tcW w:w="3792" w:type="dxa"/>
            <w:vAlign w:val="center"/>
          </w:tcPr>
          <w:p w:rsidR="0016318F" w:rsidRPr="00CE2FD6" w:rsidRDefault="00670F14" w:rsidP="0016318F">
            <w:pPr>
              <w:pStyle w:val="Default"/>
              <w:spacing w:before="60" w:after="60"/>
              <w:ind w:firstLine="77"/>
              <w:rPr>
                <w:noProof/>
                <w:color w:val="auto"/>
                <w:sz w:val="22"/>
              </w:rPr>
            </w:pPr>
            <w:hyperlink r:id="rId8" w:history="1">
              <w:r w:rsidR="0016318F" w:rsidRPr="00411DEE">
                <w:rPr>
                  <w:rStyle w:val="Hyperlink"/>
                  <w:noProof/>
                  <w:sz w:val="22"/>
                </w:rPr>
                <w:t>jasminamilo@yahoo.com</w:t>
              </w:r>
            </w:hyperlink>
            <w:r w:rsidR="0016318F">
              <w:rPr>
                <w:noProof/>
                <w:color w:val="auto"/>
                <w:sz w:val="22"/>
              </w:rPr>
              <w:t xml:space="preserve"> </w:t>
            </w:r>
          </w:p>
        </w:tc>
        <w:tc>
          <w:tcPr>
            <w:tcW w:w="2657" w:type="dxa"/>
            <w:vAlign w:val="center"/>
          </w:tcPr>
          <w:p w:rsidR="0016318F" w:rsidRPr="009C69A1" w:rsidRDefault="0016318F" w:rsidP="0016318F">
            <w:pPr>
              <w:pStyle w:val="TableParagraph"/>
              <w:ind w:left="109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Full professor</w:t>
            </w:r>
          </w:p>
        </w:tc>
      </w:tr>
      <w:tr w:rsidR="00500F1D" w:rsidRPr="009C69A1" w:rsidTr="00B218AB">
        <w:trPr>
          <w:trHeight w:val="417"/>
        </w:trPr>
        <w:tc>
          <w:tcPr>
            <w:tcW w:w="869" w:type="dxa"/>
            <w:vAlign w:val="center"/>
          </w:tcPr>
          <w:p w:rsidR="00500F1D" w:rsidRPr="009C69A1" w:rsidRDefault="009A24D8" w:rsidP="00500F1D">
            <w:pPr>
              <w:pStyle w:val="TableParagraph"/>
              <w:ind w:left="270" w:right="25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="00500F1D" w:rsidRPr="009C69A1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031" w:type="dxa"/>
            <w:vAlign w:val="center"/>
          </w:tcPr>
          <w:p w:rsidR="00500F1D" w:rsidRPr="009C69A1" w:rsidRDefault="00500F1D" w:rsidP="00500F1D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Slobodan </w:t>
            </w:r>
            <w:proofErr w:type="spellStart"/>
            <w:r>
              <w:rPr>
                <w:sz w:val="24"/>
                <w:szCs w:val="24"/>
              </w:rPr>
              <w:t>Jankovic</w:t>
            </w:r>
            <w:proofErr w:type="spellEnd"/>
          </w:p>
        </w:tc>
        <w:tc>
          <w:tcPr>
            <w:tcW w:w="3792" w:type="dxa"/>
            <w:vAlign w:val="center"/>
          </w:tcPr>
          <w:p w:rsidR="00500F1D" w:rsidRPr="00CE2FD6" w:rsidRDefault="00670F14" w:rsidP="00500F1D">
            <w:pPr>
              <w:pStyle w:val="Default"/>
              <w:spacing w:before="60" w:after="60"/>
              <w:ind w:firstLine="77"/>
              <w:rPr>
                <w:noProof/>
                <w:color w:val="auto"/>
                <w:sz w:val="22"/>
                <w:lang w:val="sr-Cyrl-CS"/>
              </w:rPr>
            </w:pPr>
            <w:hyperlink r:id="rId9" w:history="1">
              <w:r w:rsidR="008F582D" w:rsidRPr="00CF7E26">
                <w:rPr>
                  <w:rStyle w:val="Hyperlink"/>
                  <w:noProof/>
                  <w:sz w:val="22"/>
                </w:rPr>
                <w:t>slobodan</w:t>
              </w:r>
              <w:r w:rsidR="008F582D" w:rsidRPr="00CF7E26">
                <w:rPr>
                  <w:rStyle w:val="Hyperlink"/>
                  <w:noProof/>
                  <w:sz w:val="22"/>
                  <w:lang w:val="sr-Cyrl-CS"/>
                </w:rPr>
                <w:t>.</w:t>
              </w:r>
              <w:r w:rsidR="008F582D" w:rsidRPr="00CF7E26">
                <w:rPr>
                  <w:rStyle w:val="Hyperlink"/>
                  <w:noProof/>
                  <w:sz w:val="22"/>
                </w:rPr>
                <w:t>jankovic</w:t>
              </w:r>
              <w:r w:rsidR="008F582D" w:rsidRPr="00CF7E26">
                <w:rPr>
                  <w:rStyle w:val="Hyperlink"/>
                  <w:noProof/>
                  <w:sz w:val="22"/>
                  <w:lang w:val="sr-Cyrl-CS"/>
                </w:rPr>
                <w:t>@</w:t>
              </w:r>
              <w:r w:rsidR="008F582D" w:rsidRPr="00CF7E26">
                <w:rPr>
                  <w:rStyle w:val="Hyperlink"/>
                  <w:noProof/>
                  <w:sz w:val="22"/>
                </w:rPr>
                <w:t>fmn</w:t>
              </w:r>
              <w:r w:rsidR="008F582D" w:rsidRPr="00CF7E26">
                <w:rPr>
                  <w:rStyle w:val="Hyperlink"/>
                  <w:noProof/>
                  <w:sz w:val="22"/>
                  <w:lang w:val="sr-Cyrl-CS"/>
                </w:rPr>
                <w:t>.</w:t>
              </w:r>
              <w:r w:rsidR="008F582D" w:rsidRPr="00CF7E26">
                <w:rPr>
                  <w:rStyle w:val="Hyperlink"/>
                  <w:noProof/>
                  <w:sz w:val="22"/>
                </w:rPr>
                <w:t>kg</w:t>
              </w:r>
              <w:r w:rsidR="008F582D" w:rsidRPr="00CF7E26">
                <w:rPr>
                  <w:rStyle w:val="Hyperlink"/>
                  <w:noProof/>
                  <w:sz w:val="22"/>
                  <w:lang w:val="sr-Cyrl-CS"/>
                </w:rPr>
                <w:t>.</w:t>
              </w:r>
              <w:r w:rsidR="008F582D" w:rsidRPr="00CF7E26">
                <w:rPr>
                  <w:rStyle w:val="Hyperlink"/>
                  <w:noProof/>
                  <w:sz w:val="22"/>
                </w:rPr>
                <w:t>ac</w:t>
              </w:r>
              <w:r w:rsidR="008F582D" w:rsidRPr="00CF7E26">
                <w:rPr>
                  <w:rStyle w:val="Hyperlink"/>
                  <w:noProof/>
                  <w:sz w:val="22"/>
                  <w:lang w:val="sr-Cyrl-CS"/>
                </w:rPr>
                <w:t>.</w:t>
              </w:r>
              <w:r w:rsidR="008F582D" w:rsidRPr="00CF7E26">
                <w:rPr>
                  <w:rStyle w:val="Hyperlink"/>
                  <w:noProof/>
                  <w:sz w:val="22"/>
                </w:rPr>
                <w:t>rs</w:t>
              </w:r>
            </w:hyperlink>
            <w:r w:rsidR="00500F1D">
              <w:rPr>
                <w:noProof/>
                <w:color w:val="auto"/>
                <w:sz w:val="22"/>
              </w:rPr>
              <w:t xml:space="preserve"> </w:t>
            </w:r>
          </w:p>
        </w:tc>
        <w:tc>
          <w:tcPr>
            <w:tcW w:w="2657" w:type="dxa"/>
            <w:vAlign w:val="center"/>
          </w:tcPr>
          <w:p w:rsidR="00500F1D" w:rsidRPr="009C69A1" w:rsidRDefault="00500F1D" w:rsidP="00500F1D">
            <w:pPr>
              <w:pStyle w:val="TableParagraph"/>
              <w:ind w:left="109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Full professor</w:t>
            </w:r>
          </w:p>
        </w:tc>
      </w:tr>
      <w:tr w:rsidR="00567F61" w:rsidRPr="009C69A1" w:rsidTr="00B218AB">
        <w:trPr>
          <w:trHeight w:val="417"/>
        </w:trPr>
        <w:tc>
          <w:tcPr>
            <w:tcW w:w="869" w:type="dxa"/>
            <w:vAlign w:val="center"/>
          </w:tcPr>
          <w:p w:rsidR="00567F61" w:rsidRDefault="00567F61" w:rsidP="00500F1D">
            <w:pPr>
              <w:pStyle w:val="TableParagraph"/>
              <w:ind w:left="270" w:right="25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4. </w:t>
            </w:r>
          </w:p>
        </w:tc>
        <w:tc>
          <w:tcPr>
            <w:tcW w:w="3031" w:type="dxa"/>
            <w:vAlign w:val="center"/>
          </w:tcPr>
          <w:p w:rsidR="00567F61" w:rsidRDefault="00567F61" w:rsidP="00500F1D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Srdjan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Stefanovic</w:t>
            </w:r>
            <w:proofErr w:type="spellEnd"/>
          </w:p>
        </w:tc>
        <w:tc>
          <w:tcPr>
            <w:tcW w:w="3792" w:type="dxa"/>
            <w:vAlign w:val="center"/>
          </w:tcPr>
          <w:p w:rsidR="00567F61" w:rsidRDefault="00670F14" w:rsidP="00500F1D">
            <w:pPr>
              <w:pStyle w:val="Default"/>
              <w:spacing w:before="60" w:after="60"/>
              <w:ind w:firstLine="77"/>
              <w:rPr>
                <w:noProof/>
                <w:sz w:val="22"/>
              </w:rPr>
            </w:pPr>
            <w:hyperlink r:id="rId10" w:history="1">
              <w:r w:rsidR="00EF3CDF" w:rsidRPr="00CF7E26">
                <w:rPr>
                  <w:rStyle w:val="Hyperlink"/>
                  <w:noProof/>
                  <w:sz w:val="22"/>
                </w:rPr>
                <w:t>sstefanovic@fmn.kg.ac.rs</w:t>
              </w:r>
            </w:hyperlink>
            <w:r w:rsidR="00EF3CDF">
              <w:rPr>
                <w:noProof/>
                <w:sz w:val="22"/>
              </w:rPr>
              <w:t xml:space="preserve"> </w:t>
            </w:r>
          </w:p>
        </w:tc>
        <w:tc>
          <w:tcPr>
            <w:tcW w:w="2657" w:type="dxa"/>
            <w:vAlign w:val="center"/>
          </w:tcPr>
          <w:p w:rsidR="00567F61" w:rsidRPr="009C69A1" w:rsidRDefault="009432F8" w:rsidP="00500F1D">
            <w:pPr>
              <w:pStyle w:val="TableParagraph"/>
              <w:ind w:left="109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Full professor</w:t>
            </w:r>
          </w:p>
        </w:tc>
      </w:tr>
    </w:tbl>
    <w:p w:rsidR="00AE1B2C" w:rsidRPr="007D0091" w:rsidRDefault="00AE1B2C" w:rsidP="00CA33DD">
      <w:pPr>
        <w:pStyle w:val="BodyText"/>
        <w:rPr>
          <w:b/>
          <w:sz w:val="40"/>
        </w:rPr>
      </w:pPr>
    </w:p>
    <w:p w:rsidR="00AE1B2C" w:rsidRPr="007D0091" w:rsidRDefault="00A10057" w:rsidP="00CA33DD">
      <w:pPr>
        <w:ind w:left="109"/>
        <w:rPr>
          <w:b/>
          <w:sz w:val="32"/>
        </w:rPr>
      </w:pPr>
      <w:r>
        <w:rPr>
          <w:b/>
          <w:spacing w:val="-2"/>
          <w:sz w:val="32"/>
        </w:rPr>
        <w:t>COURSE STRUCTURE</w:t>
      </w:r>
      <w:r w:rsidR="00F75025">
        <w:rPr>
          <w:b/>
          <w:spacing w:val="-2"/>
          <w:sz w:val="32"/>
        </w:rPr>
        <w:t>:</w:t>
      </w:r>
    </w:p>
    <w:p w:rsidR="00AE1B2C" w:rsidRPr="007D0091" w:rsidRDefault="00AE1B2C" w:rsidP="00CA33DD">
      <w:pPr>
        <w:pStyle w:val="BodyText"/>
        <w:rPr>
          <w:b/>
          <w:sz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2694"/>
        <w:gridCol w:w="1417"/>
        <w:gridCol w:w="1417"/>
        <w:gridCol w:w="1418"/>
        <w:gridCol w:w="2275"/>
      </w:tblGrid>
      <w:tr w:rsidR="00AE1B2C" w:rsidRPr="009C69A1" w:rsidTr="00B95939">
        <w:trPr>
          <w:trHeight w:val="1060"/>
        </w:trPr>
        <w:tc>
          <w:tcPr>
            <w:tcW w:w="1129" w:type="dxa"/>
          </w:tcPr>
          <w:p w:rsidR="00AE1B2C" w:rsidRPr="009C69A1" w:rsidRDefault="00AE1B2C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AE1B2C" w:rsidRPr="009C69A1" w:rsidRDefault="007C01A4" w:rsidP="00CA33DD">
            <w:pPr>
              <w:pStyle w:val="TableParagraph"/>
              <w:ind w:left="121" w:right="110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Module</w:t>
            </w:r>
            <w:r w:rsidR="0027605B" w:rsidRPr="009C69A1">
              <w:rPr>
                <w:b/>
                <w:spacing w:val="-2"/>
                <w:sz w:val="24"/>
                <w:szCs w:val="24"/>
              </w:rPr>
              <w:t xml:space="preserve"> No</w:t>
            </w:r>
          </w:p>
        </w:tc>
        <w:tc>
          <w:tcPr>
            <w:tcW w:w="2694" w:type="dxa"/>
          </w:tcPr>
          <w:p w:rsidR="00AE1B2C" w:rsidRPr="009C69A1" w:rsidRDefault="00AE1B2C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AE1B2C" w:rsidRPr="009C69A1" w:rsidRDefault="007C01A4" w:rsidP="00CA33DD">
            <w:pPr>
              <w:pStyle w:val="TableParagraph"/>
              <w:ind w:left="803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1417" w:type="dxa"/>
          </w:tcPr>
          <w:p w:rsidR="00AE1B2C" w:rsidRPr="009C69A1" w:rsidRDefault="00AE1B2C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AE1B2C" w:rsidRPr="009C69A1" w:rsidRDefault="007C01A4" w:rsidP="00CA33DD">
            <w:pPr>
              <w:pStyle w:val="TableParagraph"/>
              <w:ind w:left="211" w:right="199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No of weeks</w:t>
            </w:r>
          </w:p>
        </w:tc>
        <w:tc>
          <w:tcPr>
            <w:tcW w:w="1417" w:type="dxa"/>
          </w:tcPr>
          <w:p w:rsidR="00AE1B2C" w:rsidRPr="009C69A1" w:rsidRDefault="00307E6F" w:rsidP="00CA33DD">
            <w:pPr>
              <w:pStyle w:val="TableParagraph"/>
              <w:ind w:left="177" w:right="168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Hours</w:t>
            </w:r>
            <w:r w:rsidR="007C01A4" w:rsidRPr="009C69A1">
              <w:rPr>
                <w:b/>
                <w:spacing w:val="-2"/>
                <w:sz w:val="24"/>
                <w:szCs w:val="24"/>
              </w:rPr>
              <w:t xml:space="preserve"> of lectures per week</w:t>
            </w:r>
          </w:p>
        </w:tc>
        <w:tc>
          <w:tcPr>
            <w:tcW w:w="1418" w:type="dxa"/>
          </w:tcPr>
          <w:p w:rsidR="00AE1B2C" w:rsidRPr="009C69A1" w:rsidRDefault="00307E6F" w:rsidP="00CA33DD">
            <w:pPr>
              <w:pStyle w:val="TableParagraph"/>
              <w:ind w:left="202" w:right="187" w:hanging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Hours</w:t>
            </w:r>
            <w:r w:rsidR="007C01A4" w:rsidRPr="009C69A1">
              <w:rPr>
                <w:b/>
                <w:sz w:val="24"/>
                <w:szCs w:val="24"/>
              </w:rPr>
              <w:t xml:space="preserve"> of practical</w:t>
            </w:r>
            <w:r w:rsidR="0027605B" w:rsidRPr="009C69A1">
              <w:rPr>
                <w:b/>
                <w:sz w:val="24"/>
                <w:szCs w:val="24"/>
              </w:rPr>
              <w:t xml:space="preserve"> classes</w:t>
            </w:r>
            <w:r w:rsidR="007C01A4" w:rsidRPr="009C69A1">
              <w:rPr>
                <w:b/>
                <w:sz w:val="24"/>
                <w:szCs w:val="24"/>
              </w:rPr>
              <w:t xml:space="preserve"> per week</w:t>
            </w:r>
          </w:p>
        </w:tc>
        <w:tc>
          <w:tcPr>
            <w:tcW w:w="2275" w:type="dxa"/>
          </w:tcPr>
          <w:p w:rsidR="00AE1B2C" w:rsidRPr="009C69A1" w:rsidRDefault="00307E6F" w:rsidP="00CA33DD">
            <w:pPr>
              <w:pStyle w:val="TableParagraph"/>
              <w:ind w:left="512" w:right="502" w:firstLine="2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Responsible teacher</w:t>
            </w:r>
          </w:p>
        </w:tc>
      </w:tr>
      <w:tr w:rsidR="00AE1B2C" w:rsidRPr="009C69A1" w:rsidTr="00B95939">
        <w:trPr>
          <w:trHeight w:val="853"/>
        </w:trPr>
        <w:tc>
          <w:tcPr>
            <w:tcW w:w="1129" w:type="dxa"/>
          </w:tcPr>
          <w:p w:rsidR="00AE1B2C" w:rsidRPr="009C69A1" w:rsidRDefault="00AE1B2C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AE1B2C" w:rsidRPr="009C69A1" w:rsidRDefault="00660AEA" w:rsidP="00CA33DD">
            <w:pPr>
              <w:pStyle w:val="TableParagraph"/>
              <w:ind w:left="121" w:right="109"/>
              <w:jc w:val="center"/>
              <w:rPr>
                <w:sz w:val="24"/>
                <w:szCs w:val="24"/>
              </w:rPr>
            </w:pPr>
            <w:r w:rsidRPr="009C69A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AE1B2C" w:rsidRPr="009C69A1" w:rsidRDefault="00BA7837" w:rsidP="00CA33DD">
            <w:pPr>
              <w:pStyle w:val="TableParagraph"/>
              <w:ind w:left="143"/>
              <w:rPr>
                <w:b/>
                <w:sz w:val="24"/>
                <w:szCs w:val="24"/>
              </w:rPr>
            </w:pPr>
            <w:r w:rsidRPr="00BA7837">
              <w:rPr>
                <w:b/>
                <w:sz w:val="24"/>
                <w:szCs w:val="24"/>
              </w:rPr>
              <w:t>Pharmacokinetics</w:t>
            </w:r>
            <w:r w:rsidR="008F582D">
              <w:rPr>
                <w:b/>
                <w:sz w:val="24"/>
                <w:szCs w:val="24"/>
              </w:rPr>
              <w:t xml:space="preserve"> and </w:t>
            </w:r>
            <w:r w:rsidR="008F582D" w:rsidRPr="00BA7837">
              <w:rPr>
                <w:b/>
                <w:spacing w:val="-2"/>
                <w:sz w:val="24"/>
                <w:szCs w:val="24"/>
              </w:rPr>
              <w:t>Clinical Pharmacokinetics</w:t>
            </w:r>
            <w:r w:rsidR="008F582D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E1B2C" w:rsidRPr="009C69A1" w:rsidRDefault="00AE1B2C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AE1B2C" w:rsidRPr="009C69A1" w:rsidRDefault="008F582D" w:rsidP="00CA33DD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7837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E1B2C" w:rsidRPr="009C69A1" w:rsidRDefault="00AE1B2C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AE1B2C" w:rsidRPr="009C69A1" w:rsidRDefault="00660AEA" w:rsidP="00CA33D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E1B2C" w:rsidRPr="009C69A1" w:rsidRDefault="00AE1B2C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AE1B2C" w:rsidRPr="009C69A1" w:rsidRDefault="00660AEA" w:rsidP="00CA33D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2</w:t>
            </w:r>
          </w:p>
        </w:tc>
        <w:tc>
          <w:tcPr>
            <w:tcW w:w="2275" w:type="dxa"/>
          </w:tcPr>
          <w:p w:rsidR="00AE1B2C" w:rsidRPr="009C69A1" w:rsidRDefault="00307E6F" w:rsidP="00CA33DD">
            <w:pPr>
              <w:pStyle w:val="TableParagraph"/>
              <w:ind w:left="108" w:right="903"/>
              <w:rPr>
                <w:sz w:val="24"/>
                <w:szCs w:val="24"/>
              </w:rPr>
            </w:pPr>
            <w:proofErr w:type="spellStart"/>
            <w:r w:rsidRPr="009C69A1">
              <w:rPr>
                <w:sz w:val="24"/>
                <w:szCs w:val="24"/>
              </w:rPr>
              <w:t>Natasa</w:t>
            </w:r>
            <w:proofErr w:type="spellEnd"/>
            <w:r w:rsidRPr="009C69A1">
              <w:rPr>
                <w:sz w:val="24"/>
                <w:szCs w:val="24"/>
              </w:rPr>
              <w:t xml:space="preserve"> </w:t>
            </w:r>
            <w:proofErr w:type="spellStart"/>
            <w:r w:rsidR="0027605B" w:rsidRPr="009C69A1">
              <w:rPr>
                <w:sz w:val="24"/>
                <w:szCs w:val="24"/>
              </w:rPr>
              <w:t>D</w:t>
            </w:r>
            <w:r w:rsidRPr="009C69A1">
              <w:rPr>
                <w:sz w:val="24"/>
                <w:szCs w:val="24"/>
              </w:rPr>
              <w:t>jordjevic</w:t>
            </w:r>
            <w:proofErr w:type="spellEnd"/>
          </w:p>
        </w:tc>
      </w:tr>
      <w:tr w:rsidR="00AE1B2C" w:rsidRPr="009C69A1" w:rsidTr="0027605B">
        <w:trPr>
          <w:trHeight w:val="583"/>
        </w:trPr>
        <w:tc>
          <w:tcPr>
            <w:tcW w:w="10350" w:type="dxa"/>
            <w:gridSpan w:val="6"/>
          </w:tcPr>
          <w:p w:rsidR="00AE1B2C" w:rsidRPr="009C69A1" w:rsidRDefault="00660AEA" w:rsidP="00CA33DD">
            <w:pPr>
              <w:pStyle w:val="TableParagraph"/>
              <w:ind w:right="94"/>
              <w:jc w:val="right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Σ</w:t>
            </w:r>
            <w:r w:rsidRPr="009C69A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69A1">
              <w:rPr>
                <w:b/>
                <w:spacing w:val="-2"/>
                <w:sz w:val="24"/>
                <w:szCs w:val="24"/>
              </w:rPr>
              <w:t>30+30=60</w:t>
            </w:r>
          </w:p>
        </w:tc>
      </w:tr>
    </w:tbl>
    <w:p w:rsidR="00AE1B2C" w:rsidRPr="007D0091" w:rsidRDefault="00AE1B2C" w:rsidP="00CA33DD">
      <w:pPr>
        <w:jc w:val="right"/>
        <w:rPr>
          <w:sz w:val="24"/>
        </w:rPr>
        <w:sectPr w:rsidR="00AE1B2C" w:rsidRPr="007D0091">
          <w:pgSz w:w="11910" w:h="16850"/>
          <w:pgMar w:top="860" w:right="580" w:bottom="280" w:left="740" w:header="720" w:footer="720" w:gutter="0"/>
          <w:cols w:space="720"/>
        </w:sectPr>
      </w:pPr>
    </w:p>
    <w:p w:rsidR="00AE1B2C" w:rsidRPr="007D0091" w:rsidRDefault="00A10057" w:rsidP="00CA33DD">
      <w:pPr>
        <w:spacing w:line="365" w:lineRule="exact"/>
        <w:ind w:left="395"/>
        <w:rPr>
          <w:b/>
          <w:sz w:val="32"/>
        </w:rPr>
      </w:pPr>
      <w:r w:rsidRPr="008317EF">
        <w:rPr>
          <w:b/>
          <w:spacing w:val="-2"/>
          <w:sz w:val="32"/>
        </w:rPr>
        <w:t>GRADING</w:t>
      </w:r>
      <w:r w:rsidR="0081087D">
        <w:rPr>
          <w:b/>
          <w:spacing w:val="-2"/>
          <w:sz w:val="32"/>
        </w:rPr>
        <w:t>:</w:t>
      </w:r>
    </w:p>
    <w:p w:rsidR="00A10057" w:rsidRDefault="00A10057" w:rsidP="00CA33DD">
      <w:pPr>
        <w:pStyle w:val="BodyText"/>
        <w:ind w:left="395"/>
      </w:pPr>
    </w:p>
    <w:p w:rsidR="00AE1B2C" w:rsidRPr="007D0091" w:rsidRDefault="009F7801" w:rsidP="00CA33DD">
      <w:pPr>
        <w:pStyle w:val="BodyText"/>
        <w:ind w:left="395"/>
      </w:pPr>
      <w:bookmarkStart w:id="1" w:name="_Hlk208484660"/>
      <w:r w:rsidRPr="009F7801">
        <w:t xml:space="preserve">The grade </w:t>
      </w:r>
      <w:r w:rsidR="00A10057">
        <w:t>will be</w:t>
      </w:r>
      <w:r w:rsidRPr="009F7801">
        <w:t xml:space="preserve"> equivalent to the number of </w:t>
      </w:r>
      <w:r w:rsidR="00A10057">
        <w:t xml:space="preserve">points </w:t>
      </w:r>
      <w:r w:rsidRPr="009F7801">
        <w:t xml:space="preserve">achieved (see </w:t>
      </w:r>
      <w:r w:rsidR="00A10057">
        <w:t xml:space="preserve">the </w:t>
      </w:r>
      <w:r w:rsidRPr="009F7801">
        <w:t xml:space="preserve">table). </w:t>
      </w:r>
      <w:r w:rsidR="00A10057">
        <w:t>The points</w:t>
      </w:r>
      <w:r w:rsidRPr="009F7801">
        <w:t xml:space="preserve"> </w:t>
      </w:r>
      <w:proofErr w:type="gramStart"/>
      <w:r w:rsidR="00A10057">
        <w:t>will be awarded</w:t>
      </w:r>
      <w:proofErr w:type="gramEnd"/>
      <w:r w:rsidRPr="009F7801">
        <w:t xml:space="preserve"> a</w:t>
      </w:r>
      <w:r w:rsidR="00301320">
        <w:t>ccording to the following scheme</w:t>
      </w:r>
      <w:bookmarkEnd w:id="1"/>
      <w:r w:rsidRPr="009F7801">
        <w:t>:</w:t>
      </w:r>
    </w:p>
    <w:p w:rsidR="00AE1B2C" w:rsidRPr="007D0091" w:rsidRDefault="00AE1B2C" w:rsidP="00CA33DD">
      <w:pPr>
        <w:pStyle w:val="BodyText"/>
        <w:rPr>
          <w:sz w:val="28"/>
        </w:rPr>
      </w:pPr>
    </w:p>
    <w:p w:rsidR="00AE1B2C" w:rsidRPr="007D0091" w:rsidRDefault="00AE1B2C" w:rsidP="00CA33DD">
      <w:pPr>
        <w:pStyle w:val="BodyText"/>
        <w:rPr>
          <w:sz w:val="28"/>
        </w:rPr>
      </w:pPr>
    </w:p>
    <w:p w:rsidR="008D74F5" w:rsidRDefault="008D74F5" w:rsidP="008D74F5">
      <w:pPr>
        <w:pStyle w:val="Heading1"/>
        <w:ind w:left="395"/>
      </w:pPr>
      <w:bookmarkStart w:id="2" w:name="_Hlk208484649"/>
      <w:r>
        <w:t>1. PRE-EXAM ACTIVITIES</w:t>
      </w:r>
      <w:r w:rsidR="00FD5250">
        <w:t>:</w:t>
      </w:r>
    </w:p>
    <w:p w:rsidR="008D74F5" w:rsidRDefault="008D74F5" w:rsidP="008D74F5">
      <w:pPr>
        <w:pStyle w:val="Heading1"/>
        <w:ind w:left="395"/>
      </w:pPr>
    </w:p>
    <w:p w:rsidR="008D74F5" w:rsidRPr="00563EEC" w:rsidRDefault="008D74F5" w:rsidP="008D74F5">
      <w:pPr>
        <w:pStyle w:val="Heading1"/>
        <w:ind w:left="395"/>
        <w:rPr>
          <w:b w:val="0"/>
          <w:sz w:val="24"/>
          <w:szCs w:val="24"/>
        </w:rPr>
      </w:pPr>
      <w:r w:rsidRPr="00563EEC">
        <w:rPr>
          <w:b w:val="0"/>
          <w:sz w:val="24"/>
          <w:szCs w:val="24"/>
        </w:rPr>
        <w:t xml:space="preserve">Based on participation </w:t>
      </w:r>
      <w:r w:rsidR="00563EEC">
        <w:rPr>
          <w:b w:val="0"/>
          <w:sz w:val="24"/>
          <w:szCs w:val="24"/>
        </w:rPr>
        <w:t xml:space="preserve">in classes </w:t>
      </w:r>
      <w:r w:rsidRPr="00563EEC">
        <w:rPr>
          <w:b w:val="0"/>
          <w:sz w:val="24"/>
          <w:szCs w:val="24"/>
        </w:rPr>
        <w:t xml:space="preserve">and demonstrated knowledge during exercises, a student can earn up to 2 points per class. In this way, a </w:t>
      </w:r>
      <w:r w:rsidRPr="00563EEC">
        <w:rPr>
          <w:b w:val="0"/>
          <w:sz w:val="24"/>
          <w:szCs w:val="24"/>
          <w:u w:val="single"/>
        </w:rPr>
        <w:t xml:space="preserve">maximum of 30 points </w:t>
      </w:r>
      <w:proofErr w:type="gramStart"/>
      <w:r w:rsidRPr="00563EEC">
        <w:rPr>
          <w:b w:val="0"/>
          <w:sz w:val="24"/>
          <w:szCs w:val="24"/>
        </w:rPr>
        <w:t>can be earned</w:t>
      </w:r>
      <w:proofErr w:type="gramEnd"/>
      <w:r w:rsidRPr="00563EEC">
        <w:rPr>
          <w:b w:val="0"/>
          <w:sz w:val="24"/>
          <w:szCs w:val="24"/>
        </w:rPr>
        <w:t>.</w:t>
      </w:r>
    </w:p>
    <w:p w:rsidR="008D74F5" w:rsidRDefault="008D74F5" w:rsidP="008D74F5">
      <w:pPr>
        <w:pStyle w:val="Heading1"/>
        <w:ind w:left="395"/>
      </w:pPr>
    </w:p>
    <w:p w:rsidR="00AE1B2C" w:rsidRPr="007D0091" w:rsidRDefault="008D74F5" w:rsidP="008D74F5">
      <w:pPr>
        <w:pStyle w:val="Heading1"/>
        <w:ind w:left="395"/>
      </w:pPr>
      <w:r>
        <w:t xml:space="preserve">2. </w:t>
      </w:r>
      <w:r w:rsidR="00EC0BBD">
        <w:t>FINAL EXAM</w:t>
      </w:r>
      <w:r w:rsidR="00FD5250">
        <w:t>:</w:t>
      </w:r>
    </w:p>
    <w:p w:rsidR="00563EEC" w:rsidRDefault="00563EEC" w:rsidP="00CA33DD">
      <w:pPr>
        <w:pStyle w:val="BodyText"/>
        <w:ind w:left="395"/>
      </w:pPr>
    </w:p>
    <w:p w:rsidR="00563EEC" w:rsidRDefault="00563EEC" w:rsidP="00563EEC">
      <w:pPr>
        <w:pStyle w:val="BodyText"/>
        <w:ind w:left="395"/>
      </w:pPr>
      <w:r>
        <w:t xml:space="preserve">The student has the right to take the final exam only if they have previously earned more than 50% of the maximum number of points allocated for pre-exam activities, i.e., </w:t>
      </w:r>
      <w:r w:rsidRPr="00563EEC">
        <w:rPr>
          <w:u w:val="single"/>
        </w:rPr>
        <w:t>at least 16 points for class participation</w:t>
      </w:r>
      <w:r>
        <w:t>.</w:t>
      </w:r>
    </w:p>
    <w:p w:rsidR="00563EEC" w:rsidRDefault="00563EEC" w:rsidP="00563EEC">
      <w:pPr>
        <w:pStyle w:val="BodyText"/>
        <w:ind w:left="395"/>
      </w:pPr>
    </w:p>
    <w:p w:rsidR="00563EEC" w:rsidRDefault="00563EEC" w:rsidP="00563EEC">
      <w:pPr>
        <w:pStyle w:val="BodyText"/>
        <w:ind w:left="395"/>
      </w:pPr>
      <w:r>
        <w:t>The final exam includes solving problems and answering questions based on the material covered in the module:</w:t>
      </w:r>
    </w:p>
    <w:p w:rsidR="00563EEC" w:rsidRDefault="00563EEC" w:rsidP="00563EEC">
      <w:pPr>
        <w:pStyle w:val="BodyText"/>
        <w:numPr>
          <w:ilvl w:val="0"/>
          <w:numId w:val="3"/>
        </w:numPr>
      </w:pPr>
      <w:r>
        <w:t>10 problems, each worth 2 points</w:t>
      </w:r>
    </w:p>
    <w:p w:rsidR="00563EEC" w:rsidRDefault="00563EEC" w:rsidP="00563EEC">
      <w:pPr>
        <w:pStyle w:val="BodyText"/>
        <w:numPr>
          <w:ilvl w:val="1"/>
          <w:numId w:val="3"/>
        </w:numPr>
      </w:pPr>
      <w:r w:rsidRPr="00563EEC">
        <w:rPr>
          <w:u w:val="single"/>
        </w:rPr>
        <w:t>up to 20 points</w:t>
      </w:r>
      <w:r>
        <w:t xml:space="preserve"> can be earned in this section,</w:t>
      </w:r>
    </w:p>
    <w:p w:rsidR="00563EEC" w:rsidRDefault="00563EEC" w:rsidP="00563EEC">
      <w:pPr>
        <w:pStyle w:val="BodyText"/>
        <w:numPr>
          <w:ilvl w:val="0"/>
          <w:numId w:val="3"/>
        </w:numPr>
      </w:pPr>
      <w:r>
        <w:t>5 open-ended questions, each worth 10 points</w:t>
      </w:r>
    </w:p>
    <w:p w:rsidR="00EC0BBD" w:rsidRDefault="00563EEC" w:rsidP="00563EEC">
      <w:pPr>
        <w:pStyle w:val="BodyText"/>
        <w:numPr>
          <w:ilvl w:val="1"/>
          <w:numId w:val="3"/>
        </w:numPr>
      </w:pPr>
      <w:proofErr w:type="gramStart"/>
      <w:r w:rsidRPr="00563EEC">
        <w:rPr>
          <w:u w:val="single"/>
        </w:rPr>
        <w:t>up</w:t>
      </w:r>
      <w:proofErr w:type="gramEnd"/>
      <w:r w:rsidRPr="00563EEC">
        <w:rPr>
          <w:u w:val="single"/>
        </w:rPr>
        <w:t xml:space="preserve"> to 50 points</w:t>
      </w:r>
      <w:r>
        <w:t xml:space="preserve"> can be earned in this section.</w:t>
      </w:r>
    </w:p>
    <w:bookmarkEnd w:id="2"/>
    <w:p w:rsidR="00563EEC" w:rsidRDefault="00563EEC" w:rsidP="00563EEC">
      <w:pPr>
        <w:pStyle w:val="BodyText"/>
        <w:ind w:left="755"/>
      </w:pPr>
    </w:p>
    <w:p w:rsidR="00563EEC" w:rsidRDefault="00563EEC" w:rsidP="00563EEC">
      <w:pPr>
        <w:pStyle w:val="BodyText"/>
        <w:ind w:left="395"/>
      </w:pPr>
    </w:p>
    <w:p w:rsidR="00563EEC" w:rsidRPr="00B218AB" w:rsidRDefault="00563EEC" w:rsidP="00563EEC">
      <w:pPr>
        <w:pStyle w:val="BodyText"/>
        <w:ind w:left="395"/>
        <w:rPr>
          <w:b/>
          <w:sz w:val="28"/>
          <w:szCs w:val="28"/>
        </w:rPr>
      </w:pPr>
      <w:bookmarkStart w:id="3" w:name="_Hlk208485551"/>
      <w:r w:rsidRPr="00B218AB">
        <w:rPr>
          <w:b/>
          <w:sz w:val="28"/>
          <w:szCs w:val="28"/>
        </w:rPr>
        <w:t>FINAL GRADE</w:t>
      </w:r>
    </w:p>
    <w:p w:rsidR="00563EEC" w:rsidRDefault="00563EEC" w:rsidP="00563EEC">
      <w:pPr>
        <w:pStyle w:val="BodyText"/>
        <w:ind w:left="395"/>
      </w:pPr>
    </w:p>
    <w:p w:rsidR="00EC0BBD" w:rsidRDefault="00EC0BBD" w:rsidP="00CA33DD">
      <w:pPr>
        <w:pStyle w:val="BodyText"/>
        <w:ind w:left="395"/>
      </w:pPr>
      <w:r>
        <w:t xml:space="preserve">The final grade </w:t>
      </w:r>
      <w:proofErr w:type="gramStart"/>
      <w:r>
        <w:t>will be formed</w:t>
      </w:r>
      <w:proofErr w:type="gramEnd"/>
      <w:r>
        <w:t xml:space="preserve"> according to the following table:</w:t>
      </w:r>
    </w:p>
    <w:bookmarkEnd w:id="3"/>
    <w:p w:rsidR="00EC0BBD" w:rsidRDefault="00EC0BBD" w:rsidP="00CA33DD">
      <w:pPr>
        <w:pStyle w:val="BodyText"/>
        <w:ind w:left="395"/>
      </w:pPr>
    </w:p>
    <w:p w:rsidR="00AE1B2C" w:rsidRPr="007D0091" w:rsidRDefault="00AE1B2C" w:rsidP="00CA33DD">
      <w:pPr>
        <w:pStyle w:val="BodyText"/>
        <w:rPr>
          <w:sz w:val="16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4"/>
        <w:gridCol w:w="3355"/>
        <w:gridCol w:w="3355"/>
      </w:tblGrid>
      <w:tr w:rsidR="00C2704C" w:rsidRPr="00C2704C" w:rsidTr="007F447C">
        <w:trPr>
          <w:trHeight w:val="275"/>
        </w:trPr>
        <w:tc>
          <w:tcPr>
            <w:tcW w:w="10064" w:type="dxa"/>
            <w:gridSpan w:val="3"/>
          </w:tcPr>
          <w:p w:rsidR="00C2704C" w:rsidRPr="00C2704C" w:rsidRDefault="00C2704C" w:rsidP="00CA33DD">
            <w:pPr>
              <w:pStyle w:val="TableParagraph"/>
              <w:spacing w:line="256" w:lineRule="exact"/>
              <w:ind w:left="108"/>
              <w:jc w:val="center"/>
              <w:rPr>
                <w:b/>
                <w:spacing w:val="-2"/>
                <w:sz w:val="24"/>
                <w:szCs w:val="24"/>
              </w:rPr>
            </w:pPr>
            <w:r w:rsidRPr="00C2704C">
              <w:rPr>
                <w:b/>
                <w:spacing w:val="-2"/>
                <w:sz w:val="24"/>
                <w:szCs w:val="24"/>
              </w:rPr>
              <w:t>Grading system</w:t>
            </w:r>
          </w:p>
        </w:tc>
      </w:tr>
      <w:tr w:rsidR="001044EE" w:rsidRPr="00C2704C" w:rsidTr="00C2704C">
        <w:trPr>
          <w:trHeight w:val="275"/>
        </w:trPr>
        <w:tc>
          <w:tcPr>
            <w:tcW w:w="3354" w:type="dxa"/>
            <w:vAlign w:val="center"/>
          </w:tcPr>
          <w:p w:rsidR="001044EE" w:rsidRPr="00C2704C" w:rsidRDefault="00C2704C" w:rsidP="00CA33DD">
            <w:pPr>
              <w:pStyle w:val="TableParagraph"/>
              <w:spacing w:line="256" w:lineRule="exact"/>
              <w:ind w:left="254" w:right="252"/>
              <w:jc w:val="center"/>
              <w:rPr>
                <w:b/>
                <w:sz w:val="24"/>
                <w:szCs w:val="24"/>
              </w:rPr>
            </w:pPr>
            <w:r w:rsidRPr="00C2704C">
              <w:rPr>
                <w:b/>
                <w:sz w:val="24"/>
                <w:szCs w:val="24"/>
              </w:rPr>
              <w:t>Grade</w:t>
            </w:r>
          </w:p>
        </w:tc>
        <w:tc>
          <w:tcPr>
            <w:tcW w:w="3355" w:type="dxa"/>
            <w:vAlign w:val="center"/>
          </w:tcPr>
          <w:p w:rsidR="001044EE" w:rsidRPr="00C2704C" w:rsidRDefault="009C6E1D" w:rsidP="00CA33DD">
            <w:pPr>
              <w:pStyle w:val="TableParagraph"/>
              <w:spacing w:line="256" w:lineRule="exact"/>
              <w:ind w:left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Total </w:t>
            </w:r>
            <w:r w:rsidR="00C2704C" w:rsidRPr="00C2704C">
              <w:rPr>
                <w:b/>
                <w:spacing w:val="-2"/>
                <w:sz w:val="24"/>
                <w:szCs w:val="24"/>
              </w:rPr>
              <w:t>No of points</w:t>
            </w:r>
          </w:p>
        </w:tc>
        <w:tc>
          <w:tcPr>
            <w:tcW w:w="3355" w:type="dxa"/>
            <w:vAlign w:val="center"/>
          </w:tcPr>
          <w:p w:rsidR="001044EE" w:rsidRPr="00C2704C" w:rsidRDefault="00C2704C" w:rsidP="00CA33DD">
            <w:pPr>
              <w:pStyle w:val="TableParagraph"/>
              <w:spacing w:line="256" w:lineRule="exact"/>
              <w:ind w:left="236"/>
              <w:jc w:val="center"/>
              <w:rPr>
                <w:b/>
                <w:spacing w:val="-2"/>
                <w:sz w:val="24"/>
                <w:szCs w:val="24"/>
              </w:rPr>
            </w:pPr>
            <w:r w:rsidRPr="00C2704C">
              <w:rPr>
                <w:b/>
                <w:spacing w:val="-2"/>
                <w:sz w:val="24"/>
                <w:szCs w:val="24"/>
              </w:rPr>
              <w:t>Description</w:t>
            </w:r>
          </w:p>
        </w:tc>
      </w:tr>
      <w:tr w:rsidR="00C2704C" w:rsidRPr="00C2704C" w:rsidTr="007F447C">
        <w:trPr>
          <w:trHeight w:val="275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10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91-100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Excellent</w:t>
            </w:r>
          </w:p>
        </w:tc>
      </w:tr>
      <w:tr w:rsidR="00C2704C" w:rsidRPr="00C2704C" w:rsidTr="007F447C">
        <w:trPr>
          <w:trHeight w:val="275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9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81-90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Exceptionally good</w:t>
            </w:r>
          </w:p>
        </w:tc>
      </w:tr>
      <w:tr w:rsidR="00C2704C" w:rsidRPr="00C2704C" w:rsidTr="007F447C">
        <w:trPr>
          <w:trHeight w:val="276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8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71-80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Very good</w:t>
            </w:r>
          </w:p>
        </w:tc>
      </w:tr>
      <w:tr w:rsidR="00C2704C" w:rsidRPr="00C2704C" w:rsidTr="007F447C">
        <w:trPr>
          <w:trHeight w:val="277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7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61-70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Good</w:t>
            </w:r>
          </w:p>
        </w:tc>
      </w:tr>
      <w:tr w:rsidR="00C2704C" w:rsidRPr="00C2704C" w:rsidTr="007F447C">
        <w:trPr>
          <w:trHeight w:val="275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6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51-60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Passing</w:t>
            </w:r>
          </w:p>
        </w:tc>
      </w:tr>
      <w:tr w:rsidR="00C2704C" w:rsidRPr="00C2704C" w:rsidTr="007F447C">
        <w:trPr>
          <w:trHeight w:val="275"/>
        </w:trPr>
        <w:tc>
          <w:tcPr>
            <w:tcW w:w="3354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5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&lt; 51</w:t>
            </w:r>
          </w:p>
        </w:tc>
        <w:tc>
          <w:tcPr>
            <w:tcW w:w="3355" w:type="dxa"/>
          </w:tcPr>
          <w:p w:rsidR="00C2704C" w:rsidRPr="00C2704C" w:rsidRDefault="00C2704C" w:rsidP="00CA33DD">
            <w:pPr>
              <w:pStyle w:val="Default"/>
              <w:jc w:val="center"/>
            </w:pPr>
            <w:r w:rsidRPr="00C2704C">
              <w:rPr>
                <w:bCs/>
              </w:rPr>
              <w:t>Failing</w:t>
            </w:r>
          </w:p>
        </w:tc>
      </w:tr>
    </w:tbl>
    <w:p w:rsidR="00AE1B2C" w:rsidRPr="007D0091" w:rsidRDefault="00AE1B2C" w:rsidP="00CA33DD">
      <w:pPr>
        <w:spacing w:line="256" w:lineRule="exact"/>
        <w:jc w:val="center"/>
        <w:rPr>
          <w:sz w:val="24"/>
        </w:rPr>
        <w:sectPr w:rsidR="00AE1B2C" w:rsidRPr="007D0091">
          <w:pgSz w:w="11910" w:h="16850"/>
          <w:pgMar w:top="500" w:right="580" w:bottom="280" w:left="740" w:header="720" w:footer="720" w:gutter="0"/>
          <w:cols w:space="720"/>
        </w:sect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AE1B2C" w:rsidP="00CA33DD">
      <w:pPr>
        <w:pStyle w:val="BodyText"/>
        <w:rPr>
          <w:sz w:val="20"/>
        </w:rPr>
      </w:pPr>
    </w:p>
    <w:p w:rsidR="00AE1B2C" w:rsidRPr="007D0091" w:rsidRDefault="0097401C" w:rsidP="00CA33DD">
      <w:pPr>
        <w:ind w:left="104"/>
        <w:rPr>
          <w:b/>
          <w:sz w:val="32"/>
        </w:rPr>
      </w:pPr>
      <w:r>
        <w:rPr>
          <w:b/>
          <w:spacing w:val="-2"/>
          <w:sz w:val="32"/>
        </w:rPr>
        <w:t>Literature</w:t>
      </w:r>
    </w:p>
    <w:p w:rsidR="00AE1B2C" w:rsidRPr="007D0091" w:rsidRDefault="00AE1B2C" w:rsidP="00CA33DD">
      <w:pPr>
        <w:pStyle w:val="BodyText"/>
        <w:rPr>
          <w:b/>
          <w:sz w:val="2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78"/>
      </w:tblGrid>
      <w:tr w:rsidR="00962D52" w:rsidRPr="007D0091" w:rsidTr="00962D52">
        <w:trPr>
          <w:trHeight w:val="544"/>
        </w:trPr>
        <w:tc>
          <w:tcPr>
            <w:tcW w:w="14478" w:type="dxa"/>
          </w:tcPr>
          <w:p w:rsidR="00962D52" w:rsidRPr="00726241" w:rsidRDefault="00962D52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r w:rsidRPr="00726241">
              <w:rPr>
                <w:sz w:val="24"/>
                <w:szCs w:val="24"/>
              </w:rPr>
              <w:t>Atkinson AJ, et al. Principles of Clinical Pharmacology. 2nd ed. Burlington: Elsevier; 2007.</w:t>
            </w:r>
          </w:p>
        </w:tc>
      </w:tr>
      <w:tr w:rsidR="00962D52" w:rsidRPr="007D0091" w:rsidTr="00962D52">
        <w:trPr>
          <w:trHeight w:val="544"/>
        </w:trPr>
        <w:tc>
          <w:tcPr>
            <w:tcW w:w="14478" w:type="dxa"/>
          </w:tcPr>
          <w:p w:rsidR="00962D52" w:rsidRPr="00726241" w:rsidRDefault="00962D52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proofErr w:type="spellStart"/>
            <w:r w:rsidRPr="00726241">
              <w:rPr>
                <w:sz w:val="24"/>
                <w:szCs w:val="24"/>
              </w:rPr>
              <w:t>Katzung</w:t>
            </w:r>
            <w:proofErr w:type="spellEnd"/>
            <w:r w:rsidRPr="00726241">
              <w:rPr>
                <w:sz w:val="24"/>
                <w:szCs w:val="24"/>
              </w:rPr>
              <w:t xml:space="preserve"> B. Basic and Clinical Pharmacology. 10th ed. New York: McGraw-Hill; 2004.</w:t>
            </w:r>
          </w:p>
        </w:tc>
      </w:tr>
      <w:tr w:rsidR="00962D52" w:rsidRPr="007D0091" w:rsidTr="00962D52">
        <w:trPr>
          <w:trHeight w:val="544"/>
        </w:trPr>
        <w:tc>
          <w:tcPr>
            <w:tcW w:w="14478" w:type="dxa"/>
          </w:tcPr>
          <w:p w:rsidR="00962D52" w:rsidRPr="00726241" w:rsidRDefault="00962D52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proofErr w:type="spellStart"/>
            <w:r w:rsidRPr="00726241">
              <w:rPr>
                <w:sz w:val="24"/>
                <w:szCs w:val="24"/>
              </w:rPr>
              <w:t>Brunton</w:t>
            </w:r>
            <w:proofErr w:type="spellEnd"/>
            <w:r w:rsidRPr="00726241">
              <w:rPr>
                <w:sz w:val="24"/>
                <w:szCs w:val="24"/>
              </w:rPr>
              <w:t xml:space="preserve"> LL, editor. Goodman &amp; Gilman's The Pharmacological Basis of Therapeutics. 11th ed. New York: McGraw-Hill; 2006.</w:t>
            </w:r>
          </w:p>
        </w:tc>
      </w:tr>
      <w:tr w:rsidR="00962D52" w:rsidRPr="007D0091" w:rsidTr="00962D52">
        <w:trPr>
          <w:trHeight w:val="544"/>
        </w:trPr>
        <w:tc>
          <w:tcPr>
            <w:tcW w:w="14478" w:type="dxa"/>
          </w:tcPr>
          <w:p w:rsidR="00962D52" w:rsidRPr="00726241" w:rsidRDefault="00962D52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proofErr w:type="spellStart"/>
            <w:r w:rsidRPr="00726241">
              <w:rPr>
                <w:sz w:val="24"/>
                <w:szCs w:val="24"/>
              </w:rPr>
              <w:t>DiPiro</w:t>
            </w:r>
            <w:proofErr w:type="spellEnd"/>
            <w:r w:rsidRPr="00726241">
              <w:rPr>
                <w:sz w:val="24"/>
                <w:szCs w:val="24"/>
              </w:rPr>
              <w:t xml:space="preserve"> JT, </w:t>
            </w:r>
            <w:r w:rsidR="005E2C2A" w:rsidRPr="00726241">
              <w:rPr>
                <w:sz w:val="24"/>
                <w:szCs w:val="24"/>
              </w:rPr>
              <w:t>et al</w:t>
            </w:r>
            <w:r w:rsidRPr="00726241">
              <w:rPr>
                <w:sz w:val="24"/>
                <w:szCs w:val="24"/>
              </w:rPr>
              <w:t>. Pharmacotherapy: a pathophysiologic approach. 7th ed. New York: McGraw-Hill; 2008.</w:t>
            </w:r>
          </w:p>
        </w:tc>
      </w:tr>
      <w:tr w:rsidR="00962D52" w:rsidRPr="007D0091" w:rsidTr="00962D52">
        <w:trPr>
          <w:trHeight w:val="544"/>
        </w:trPr>
        <w:tc>
          <w:tcPr>
            <w:tcW w:w="14478" w:type="dxa"/>
          </w:tcPr>
          <w:p w:rsidR="00962D52" w:rsidRPr="00726241" w:rsidRDefault="00962D52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r w:rsidRPr="00726241">
              <w:rPr>
                <w:sz w:val="24"/>
                <w:szCs w:val="24"/>
              </w:rPr>
              <w:t xml:space="preserve">Baxter K, editor. </w:t>
            </w:r>
            <w:proofErr w:type="spellStart"/>
            <w:r w:rsidRPr="00726241">
              <w:rPr>
                <w:sz w:val="24"/>
                <w:szCs w:val="24"/>
              </w:rPr>
              <w:t>Stockley’s</w:t>
            </w:r>
            <w:proofErr w:type="spellEnd"/>
            <w:r w:rsidRPr="00726241">
              <w:rPr>
                <w:sz w:val="24"/>
                <w:szCs w:val="24"/>
              </w:rPr>
              <w:t xml:space="preserve"> drug interactions. 8th ed. London, UK; Pharmaceutical Press; 2008.</w:t>
            </w:r>
          </w:p>
        </w:tc>
      </w:tr>
      <w:tr w:rsidR="00BA7837" w:rsidRPr="007D0091" w:rsidTr="00962D52">
        <w:trPr>
          <w:trHeight w:val="544"/>
        </w:trPr>
        <w:tc>
          <w:tcPr>
            <w:tcW w:w="14478" w:type="dxa"/>
          </w:tcPr>
          <w:p w:rsidR="00BA7837" w:rsidRPr="00726241" w:rsidRDefault="00BA7837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proofErr w:type="spellStart"/>
            <w:r w:rsidRPr="00726241">
              <w:rPr>
                <w:sz w:val="24"/>
                <w:szCs w:val="24"/>
              </w:rPr>
              <w:t>Gibaldi</w:t>
            </w:r>
            <w:proofErr w:type="spellEnd"/>
            <w:r w:rsidRPr="00726241">
              <w:rPr>
                <w:sz w:val="24"/>
                <w:szCs w:val="24"/>
              </w:rPr>
              <w:t xml:space="preserve"> M, et al. Pharmacokinetics. New York: </w:t>
            </w:r>
            <w:proofErr w:type="spellStart"/>
            <w:r w:rsidRPr="00726241">
              <w:rPr>
                <w:sz w:val="24"/>
                <w:szCs w:val="24"/>
              </w:rPr>
              <w:t>Informa</w:t>
            </w:r>
            <w:proofErr w:type="spellEnd"/>
            <w:r w:rsidRPr="00726241">
              <w:rPr>
                <w:sz w:val="24"/>
                <w:szCs w:val="24"/>
              </w:rPr>
              <w:t xml:space="preserve"> Healthcare USA, </w:t>
            </w:r>
            <w:proofErr w:type="spellStart"/>
            <w:r w:rsidRPr="00726241">
              <w:rPr>
                <w:sz w:val="24"/>
                <w:szCs w:val="24"/>
              </w:rPr>
              <w:t>Inc</w:t>
            </w:r>
            <w:proofErr w:type="spellEnd"/>
            <w:r w:rsidRPr="00726241">
              <w:rPr>
                <w:sz w:val="24"/>
                <w:szCs w:val="24"/>
              </w:rPr>
              <w:t>; 2007.</w:t>
            </w:r>
          </w:p>
        </w:tc>
      </w:tr>
      <w:tr w:rsidR="00BA7837" w:rsidRPr="007D0091" w:rsidTr="00962D52">
        <w:trPr>
          <w:trHeight w:val="544"/>
        </w:trPr>
        <w:tc>
          <w:tcPr>
            <w:tcW w:w="14478" w:type="dxa"/>
          </w:tcPr>
          <w:p w:rsidR="00BA7837" w:rsidRPr="00726241" w:rsidRDefault="00726241" w:rsidP="00CA33DD">
            <w:pPr>
              <w:pStyle w:val="TableParagraph"/>
              <w:ind w:left="164" w:right="212"/>
              <w:rPr>
                <w:sz w:val="24"/>
                <w:szCs w:val="24"/>
              </w:rPr>
            </w:pPr>
            <w:proofErr w:type="spellStart"/>
            <w:r w:rsidRPr="00726241">
              <w:rPr>
                <w:sz w:val="24"/>
                <w:szCs w:val="24"/>
              </w:rPr>
              <w:t>Shargel</w:t>
            </w:r>
            <w:proofErr w:type="spellEnd"/>
            <w:r w:rsidRPr="00726241">
              <w:rPr>
                <w:sz w:val="24"/>
                <w:szCs w:val="24"/>
              </w:rPr>
              <w:t xml:space="preserve"> L, et al, editors. Applied Biopharmaceutics &amp; Pharmacokinetics. New York: McGraw-Hill Education; 2016.</w:t>
            </w:r>
          </w:p>
        </w:tc>
      </w:tr>
    </w:tbl>
    <w:p w:rsidR="00AE1B2C" w:rsidRPr="007D0091" w:rsidRDefault="00AE1B2C" w:rsidP="00CA33DD">
      <w:pPr>
        <w:rPr>
          <w:b/>
          <w:sz w:val="24"/>
        </w:rPr>
      </w:pPr>
    </w:p>
    <w:p w:rsidR="00AE1B2C" w:rsidRPr="007D0091" w:rsidRDefault="00AE1B2C" w:rsidP="00CA33DD">
      <w:pPr>
        <w:rPr>
          <w:sz w:val="24"/>
        </w:rPr>
        <w:sectPr w:rsidR="00AE1B2C" w:rsidRPr="007D0091">
          <w:pgSz w:w="16850" w:h="11910" w:orient="landscape"/>
          <w:pgMar w:top="1340" w:right="700" w:bottom="280" w:left="700" w:header="720" w:footer="720" w:gutter="0"/>
          <w:cols w:space="720"/>
        </w:sectPr>
      </w:pPr>
    </w:p>
    <w:p w:rsidR="00AE1B2C" w:rsidRPr="007D0091" w:rsidRDefault="00454881" w:rsidP="00CA33DD">
      <w:pPr>
        <w:ind w:left="1125" w:right="887"/>
        <w:jc w:val="center"/>
        <w:rPr>
          <w:b/>
          <w:sz w:val="36"/>
        </w:rPr>
      </w:pPr>
      <w:r>
        <w:rPr>
          <w:b/>
          <w:spacing w:val="-2"/>
          <w:sz w:val="36"/>
        </w:rPr>
        <w:t>Schedule</w:t>
      </w:r>
    </w:p>
    <w:p w:rsidR="00AE1B2C" w:rsidRPr="007D0091" w:rsidRDefault="00AE1B2C" w:rsidP="00CA33DD">
      <w:pPr>
        <w:pStyle w:val="BodyText"/>
        <w:rPr>
          <w:b/>
          <w:sz w:val="56"/>
        </w:rPr>
      </w:pPr>
    </w:p>
    <w:p w:rsidR="00AE1B2C" w:rsidRPr="007D0091" w:rsidRDefault="0097401C" w:rsidP="00CA33DD">
      <w:pPr>
        <w:pStyle w:val="Heading1"/>
        <w:spacing w:line="322" w:lineRule="exact"/>
        <w:ind w:right="886"/>
        <w:jc w:val="center"/>
      </w:pPr>
      <w:r>
        <w:t>Module 1</w:t>
      </w:r>
      <w:r w:rsidR="00660AEA" w:rsidRPr="007D0091">
        <w:rPr>
          <w:spacing w:val="-2"/>
        </w:rPr>
        <w:t>:</w:t>
      </w:r>
    </w:p>
    <w:p w:rsidR="00726241" w:rsidRPr="007D0091" w:rsidRDefault="00726241" w:rsidP="00CA33DD">
      <w:pPr>
        <w:pStyle w:val="BodyText"/>
        <w:rPr>
          <w:b/>
          <w:sz w:val="30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Pr="007D0091">
        <w:rPr>
          <w:spacing w:val="-3"/>
          <w:sz w:val="24"/>
        </w:rPr>
        <w:t xml:space="preserve"> </w:t>
      </w:r>
      <w:r w:rsidRPr="007D0091">
        <w:rPr>
          <w:sz w:val="24"/>
        </w:rPr>
        <w:t>1</w:t>
      </w:r>
      <w:r w:rsidRPr="007D0091">
        <w:rPr>
          <w:spacing w:val="-2"/>
          <w:sz w:val="24"/>
        </w:rPr>
        <w:t xml:space="preserve"> </w:t>
      </w:r>
      <w:r w:rsidRPr="007D0091">
        <w:rPr>
          <w:sz w:val="24"/>
        </w:rPr>
        <w:t>(</w:t>
      </w:r>
      <w:r w:rsidRPr="00955B8A">
        <w:rPr>
          <w:sz w:val="24"/>
        </w:rPr>
        <w:t>WEEK</w:t>
      </w:r>
      <w:r>
        <w:rPr>
          <w:sz w:val="24"/>
        </w:rPr>
        <w:t xml:space="preserve"> 1</w:t>
      </w:r>
      <w:r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62"/>
      </w:tblGrid>
      <w:tr w:rsidR="00AE1B2C" w:rsidRPr="007D0091">
        <w:trPr>
          <w:trHeight w:val="527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1591"/>
              <w:rPr>
                <w:sz w:val="24"/>
              </w:rPr>
            </w:pPr>
            <w:r>
              <w:rPr>
                <w:sz w:val="24"/>
              </w:rPr>
              <w:t>Lectures</w:t>
            </w:r>
            <w:r w:rsidR="00660AEA" w:rsidRPr="007D0091">
              <w:rPr>
                <w:sz w:val="24"/>
              </w:rPr>
              <w:t>:</w:t>
            </w:r>
            <w:r w:rsidR="00660AEA" w:rsidRPr="007D0091">
              <w:rPr>
                <w:spacing w:val="-7"/>
                <w:sz w:val="24"/>
              </w:rPr>
              <w:t xml:space="preserve"> </w:t>
            </w:r>
            <w:r w:rsidR="00660AEA" w:rsidRPr="007D0091">
              <w:rPr>
                <w:sz w:val="24"/>
              </w:rPr>
              <w:t>2</w:t>
            </w:r>
            <w:r w:rsidR="00660AEA" w:rsidRPr="007D0091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912" w:right="1630"/>
              <w:jc w:val="center"/>
              <w:rPr>
                <w:sz w:val="24"/>
              </w:rPr>
            </w:pPr>
            <w:r>
              <w:rPr>
                <w:sz w:val="24"/>
              </w:rPr>
              <w:t>Practical classes</w:t>
            </w:r>
            <w:r w:rsidR="00660AEA" w:rsidRPr="007D0091">
              <w:rPr>
                <w:sz w:val="24"/>
              </w:rPr>
              <w:t>:</w:t>
            </w:r>
            <w:r w:rsidR="00660AEA" w:rsidRPr="007D0091">
              <w:rPr>
                <w:spacing w:val="-1"/>
                <w:sz w:val="24"/>
              </w:rPr>
              <w:t xml:space="preserve"> </w:t>
            </w:r>
            <w:r w:rsidR="00660AEA" w:rsidRPr="007D0091"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hours</w:t>
            </w:r>
          </w:p>
        </w:tc>
      </w:tr>
      <w:tr w:rsidR="00AE1B2C" w:rsidRPr="007D0091" w:rsidTr="00563EEC">
        <w:trPr>
          <w:trHeight w:val="1461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CD09DA" w:rsidRDefault="00CD09DA" w:rsidP="00CD09DA">
            <w:pPr>
              <w:rPr>
                <w:sz w:val="24"/>
              </w:rPr>
            </w:pPr>
            <w:r w:rsidRPr="00CD09DA">
              <w:rPr>
                <w:sz w:val="24"/>
              </w:rPr>
              <w:t xml:space="preserve">Basic </w:t>
            </w:r>
            <w:r w:rsidR="0002110A" w:rsidRPr="0002110A">
              <w:rPr>
                <w:sz w:val="24"/>
              </w:rPr>
              <w:t xml:space="preserve">concepts, parameters and </w:t>
            </w:r>
            <w:r w:rsidRPr="00CD09DA">
              <w:rPr>
                <w:sz w:val="24"/>
              </w:rPr>
              <w:t xml:space="preserve">principles of drug absorption. </w:t>
            </w:r>
          </w:p>
          <w:p w:rsidR="00CD09DA" w:rsidRDefault="00CD09DA" w:rsidP="00CD09DA">
            <w:pPr>
              <w:rPr>
                <w:sz w:val="24"/>
              </w:rPr>
            </w:pPr>
            <w:r w:rsidRPr="00CD09DA">
              <w:rPr>
                <w:sz w:val="24"/>
              </w:rPr>
              <w:t xml:space="preserve">Routes of drug administration. </w:t>
            </w:r>
          </w:p>
          <w:p w:rsidR="00AE1B2C" w:rsidRDefault="00CD09DA" w:rsidP="00CD09DA">
            <w:pPr>
              <w:rPr>
                <w:sz w:val="24"/>
              </w:rPr>
            </w:pPr>
            <w:r w:rsidRPr="00CD09DA">
              <w:rPr>
                <w:sz w:val="24"/>
              </w:rPr>
              <w:t>Factors affecting drug absorption.</w:t>
            </w:r>
          </w:p>
          <w:p w:rsidR="00CD09DA" w:rsidRPr="007D0091" w:rsidRDefault="00CD09DA" w:rsidP="00CD09DA">
            <w:pPr>
              <w:rPr>
                <w:sz w:val="24"/>
              </w:rPr>
            </w:pPr>
            <w:r w:rsidRPr="00CD09DA">
              <w:rPr>
                <w:sz w:val="24"/>
              </w:rPr>
              <w:t>Bioavailability and bioequivalence.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CD09DA" w:rsidRDefault="00CD09DA" w:rsidP="00CD09DA">
            <w:pPr>
              <w:pStyle w:val="TableParagraph"/>
              <w:ind w:right="84"/>
              <w:rPr>
                <w:spacing w:val="-2"/>
                <w:sz w:val="24"/>
              </w:rPr>
            </w:pPr>
            <w:r w:rsidRPr="00CD09DA">
              <w:rPr>
                <w:spacing w:val="-2"/>
                <w:sz w:val="24"/>
              </w:rPr>
              <w:t xml:space="preserve">Pharmacokinetic calculations of drug absorption parameters. </w:t>
            </w:r>
          </w:p>
          <w:p w:rsidR="00AE1B2C" w:rsidRPr="007D0091" w:rsidRDefault="00CD09DA" w:rsidP="00CD09DA">
            <w:pPr>
              <w:pStyle w:val="TableParagraph"/>
              <w:ind w:right="84"/>
              <w:rPr>
                <w:sz w:val="24"/>
              </w:rPr>
            </w:pPr>
            <w:r w:rsidRPr="00CD09DA">
              <w:rPr>
                <w:spacing w:val="-2"/>
                <w:sz w:val="24"/>
              </w:rPr>
              <w:t>Clinical significance and examples.</w:t>
            </w:r>
          </w:p>
        </w:tc>
      </w:tr>
    </w:tbl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3"/>
          <w:sz w:val="24"/>
        </w:rPr>
        <w:t xml:space="preserve"> </w:t>
      </w:r>
      <w:r w:rsidR="00660AEA" w:rsidRPr="007D0091">
        <w:rPr>
          <w:sz w:val="24"/>
        </w:rPr>
        <w:t>2</w:t>
      </w:r>
      <w:r w:rsidR="00660AEA" w:rsidRPr="007D0091">
        <w:rPr>
          <w:spacing w:val="-2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z w:val="24"/>
        </w:rPr>
        <w:t>WEEK 2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62"/>
      </w:tblGrid>
      <w:tr w:rsidR="00AE1B2C" w:rsidRPr="007D0091">
        <w:trPr>
          <w:trHeight w:val="527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1591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912" w:right="1076"/>
              <w:jc w:val="center"/>
              <w:rPr>
                <w:sz w:val="24"/>
              </w:rPr>
            </w:pPr>
            <w:r>
              <w:rPr>
                <w:sz w:val="24"/>
              </w:rPr>
              <w:t>Practical classes: 2 hours</w:t>
            </w:r>
          </w:p>
        </w:tc>
      </w:tr>
      <w:tr w:rsidR="00AE1B2C" w:rsidRPr="007D0091">
        <w:trPr>
          <w:trHeight w:val="1243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02110A" w:rsidRDefault="0002110A" w:rsidP="00CA33DD">
            <w:pPr>
              <w:pStyle w:val="TableParagraph"/>
              <w:ind w:left="103"/>
              <w:rPr>
                <w:sz w:val="24"/>
              </w:rPr>
            </w:pPr>
            <w:r w:rsidRPr="0002110A">
              <w:rPr>
                <w:sz w:val="24"/>
              </w:rPr>
              <w:t xml:space="preserve">Basic concepts, parameters and principles of drug distribution. </w:t>
            </w:r>
          </w:p>
          <w:p w:rsidR="0002110A" w:rsidRDefault="0002110A" w:rsidP="00CA33DD">
            <w:pPr>
              <w:pStyle w:val="TableParagraph"/>
              <w:ind w:left="103"/>
              <w:rPr>
                <w:sz w:val="24"/>
              </w:rPr>
            </w:pPr>
            <w:r w:rsidRPr="0002110A">
              <w:rPr>
                <w:sz w:val="24"/>
              </w:rPr>
              <w:t xml:space="preserve">Factors affecting drug distribution. </w:t>
            </w:r>
          </w:p>
          <w:p w:rsidR="00AE1B2C" w:rsidRPr="007D0091" w:rsidRDefault="0002110A" w:rsidP="00CA33DD">
            <w:pPr>
              <w:pStyle w:val="TableParagraph"/>
              <w:ind w:left="103"/>
              <w:rPr>
                <w:sz w:val="24"/>
              </w:rPr>
            </w:pPr>
            <w:r w:rsidRPr="0002110A">
              <w:rPr>
                <w:sz w:val="24"/>
              </w:rPr>
              <w:t>Binding of drugs to plasma proteins.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02110A" w:rsidRDefault="0002110A" w:rsidP="00CA33DD">
            <w:pPr>
              <w:pStyle w:val="TableParagraph"/>
              <w:rPr>
                <w:sz w:val="24"/>
              </w:rPr>
            </w:pPr>
            <w:r w:rsidRPr="0002110A">
              <w:rPr>
                <w:sz w:val="24"/>
              </w:rPr>
              <w:t xml:space="preserve">Pharmacokinetic calculations of drug distribution parameters. </w:t>
            </w:r>
          </w:p>
          <w:p w:rsidR="00AE1B2C" w:rsidRPr="007D0091" w:rsidRDefault="0002110A" w:rsidP="00CA33DD">
            <w:pPr>
              <w:pStyle w:val="TableParagraph"/>
              <w:rPr>
                <w:sz w:val="24"/>
              </w:rPr>
            </w:pPr>
            <w:r w:rsidRPr="0002110A">
              <w:rPr>
                <w:sz w:val="24"/>
              </w:rPr>
              <w:t>Clinical significance and examples.</w:t>
            </w:r>
          </w:p>
        </w:tc>
      </w:tr>
    </w:tbl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3"/>
          <w:sz w:val="24"/>
        </w:rPr>
        <w:t xml:space="preserve"> </w:t>
      </w:r>
      <w:r w:rsidR="00660AEA" w:rsidRPr="007D0091">
        <w:rPr>
          <w:sz w:val="24"/>
        </w:rPr>
        <w:t>3</w:t>
      </w:r>
      <w:r w:rsidR="00660AEA" w:rsidRPr="007D0091">
        <w:rPr>
          <w:spacing w:val="-1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z w:val="24"/>
        </w:rPr>
        <w:t>WEEK 3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6"/>
        <w:gridCol w:w="4962"/>
      </w:tblGrid>
      <w:tr w:rsidR="00AE1B2C" w:rsidRPr="007D0091" w:rsidTr="00751D82">
        <w:trPr>
          <w:trHeight w:val="527"/>
        </w:trPr>
        <w:tc>
          <w:tcPr>
            <w:tcW w:w="5046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1591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912" w:right="1076"/>
              <w:jc w:val="center"/>
              <w:rPr>
                <w:sz w:val="24"/>
              </w:rPr>
            </w:pPr>
            <w:r>
              <w:rPr>
                <w:sz w:val="24"/>
              </w:rPr>
              <w:t>Practical classes: 2 hours</w:t>
            </w:r>
          </w:p>
        </w:tc>
      </w:tr>
      <w:tr w:rsidR="00AE1B2C" w:rsidRPr="007D0091" w:rsidTr="00563EEC">
        <w:trPr>
          <w:trHeight w:val="1124"/>
        </w:trPr>
        <w:tc>
          <w:tcPr>
            <w:tcW w:w="5046" w:type="dxa"/>
            <w:tcBorders>
              <w:top w:val="single" w:sz="4" w:space="0" w:color="000000"/>
              <w:right w:val="single" w:sz="4" w:space="0" w:color="000000"/>
            </w:tcBorders>
          </w:tcPr>
          <w:p w:rsidR="005346BC" w:rsidRDefault="005346BC" w:rsidP="00CA33DD">
            <w:pPr>
              <w:pStyle w:val="TableParagraph"/>
              <w:spacing w:line="270" w:lineRule="atLeast"/>
              <w:rPr>
                <w:sz w:val="24"/>
              </w:rPr>
            </w:pPr>
            <w:r w:rsidRPr="005346BC">
              <w:rPr>
                <w:sz w:val="24"/>
              </w:rPr>
              <w:t xml:space="preserve">Basic concepts, parameters and principles of drug biotransformation. </w:t>
            </w:r>
          </w:p>
          <w:p w:rsidR="005346BC" w:rsidRDefault="005346BC" w:rsidP="00CA33DD">
            <w:pPr>
              <w:pStyle w:val="TableParagraph"/>
              <w:spacing w:line="270" w:lineRule="atLeast"/>
              <w:rPr>
                <w:sz w:val="24"/>
              </w:rPr>
            </w:pPr>
            <w:r w:rsidRPr="005346BC">
              <w:rPr>
                <w:sz w:val="24"/>
              </w:rPr>
              <w:t xml:space="preserve">Factors influencing the biotransformation of drugs. </w:t>
            </w:r>
          </w:p>
          <w:p w:rsidR="007B5D0B" w:rsidRPr="007D0091" w:rsidRDefault="005346BC" w:rsidP="00CA33DD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 w:rsidRPr="005346BC">
              <w:rPr>
                <w:sz w:val="24"/>
              </w:rPr>
              <w:t>First</w:t>
            </w:r>
            <w:proofErr w:type="gramEnd"/>
            <w:r w:rsidRPr="005346BC">
              <w:rPr>
                <w:sz w:val="24"/>
              </w:rPr>
              <w:t xml:space="preserve"> pass metabolism.</w:t>
            </w:r>
          </w:p>
          <w:p w:rsidR="00AE1B2C" w:rsidRPr="007D0091" w:rsidRDefault="00AE1B2C" w:rsidP="00CA33DD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5346BC" w:rsidRDefault="005346BC" w:rsidP="005346BC">
            <w:pPr>
              <w:rPr>
                <w:sz w:val="24"/>
              </w:rPr>
            </w:pPr>
            <w:r w:rsidRPr="005346BC">
              <w:rPr>
                <w:sz w:val="24"/>
              </w:rPr>
              <w:t xml:space="preserve">Pharmacokinetic calculations of drug biotransformation parameters. </w:t>
            </w:r>
          </w:p>
          <w:p w:rsidR="005346BC" w:rsidRPr="005346BC" w:rsidRDefault="005346BC" w:rsidP="005346BC">
            <w:pPr>
              <w:rPr>
                <w:sz w:val="24"/>
              </w:rPr>
            </w:pPr>
            <w:r w:rsidRPr="005346BC">
              <w:rPr>
                <w:sz w:val="24"/>
              </w:rPr>
              <w:t>Clinical significance and examples.</w:t>
            </w:r>
          </w:p>
          <w:p w:rsidR="00AE1B2C" w:rsidRPr="007D0091" w:rsidRDefault="00AE1B2C" w:rsidP="00CA33DD">
            <w:pPr>
              <w:pStyle w:val="TableParagraph"/>
              <w:ind w:right="1396"/>
              <w:rPr>
                <w:sz w:val="24"/>
              </w:rPr>
            </w:pPr>
          </w:p>
        </w:tc>
      </w:tr>
    </w:tbl>
    <w:p w:rsidR="00AE1B2C" w:rsidRPr="007D0091" w:rsidRDefault="00AE1B2C" w:rsidP="00CA33DD">
      <w:pPr>
        <w:pStyle w:val="BodyText"/>
        <w:rPr>
          <w:sz w:val="26"/>
        </w:rPr>
      </w:pPr>
    </w:p>
    <w:p w:rsidR="00AE1B2C" w:rsidRPr="007D0091" w:rsidRDefault="00955B8A" w:rsidP="00CA33DD">
      <w:pPr>
        <w:ind w:left="288"/>
        <w:rPr>
          <w:sz w:val="24"/>
        </w:rPr>
      </w:pPr>
      <w:r>
        <w:rPr>
          <w:sz w:val="24"/>
        </w:rPr>
        <w:t>COURSE UNIT</w:t>
      </w:r>
      <w:r w:rsidR="00660AEA" w:rsidRPr="007D0091">
        <w:rPr>
          <w:spacing w:val="-3"/>
          <w:sz w:val="24"/>
        </w:rPr>
        <w:t xml:space="preserve"> </w:t>
      </w:r>
      <w:r w:rsidR="00660AEA" w:rsidRPr="007D0091">
        <w:rPr>
          <w:sz w:val="24"/>
        </w:rPr>
        <w:t>4</w:t>
      </w:r>
      <w:r w:rsidR="00660AEA" w:rsidRPr="007D0091">
        <w:rPr>
          <w:spacing w:val="-2"/>
          <w:sz w:val="24"/>
        </w:rPr>
        <w:t xml:space="preserve"> </w:t>
      </w:r>
      <w:r w:rsidR="00660AEA" w:rsidRPr="007D0091">
        <w:rPr>
          <w:sz w:val="24"/>
        </w:rPr>
        <w:t>(</w:t>
      </w:r>
      <w:r>
        <w:rPr>
          <w:spacing w:val="-2"/>
          <w:sz w:val="24"/>
        </w:rPr>
        <w:t>WEEK 4</w:t>
      </w:r>
      <w:r w:rsidR="00660AEA" w:rsidRPr="007D0091">
        <w:rPr>
          <w:spacing w:val="-2"/>
          <w:sz w:val="24"/>
        </w:rPr>
        <w:t>):</w:t>
      </w:r>
    </w:p>
    <w:p w:rsidR="00AE1B2C" w:rsidRPr="007D0091" w:rsidRDefault="00AE1B2C" w:rsidP="00CA33DD">
      <w:pPr>
        <w:pStyle w:val="BodyText"/>
        <w:rPr>
          <w:sz w:val="10"/>
        </w:rPr>
      </w:pP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62"/>
      </w:tblGrid>
      <w:tr w:rsidR="00AE1B2C" w:rsidRPr="007D0091">
        <w:trPr>
          <w:trHeight w:val="527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1591"/>
              <w:rPr>
                <w:sz w:val="24"/>
              </w:rPr>
            </w:pPr>
            <w:r>
              <w:rPr>
                <w:sz w:val="24"/>
              </w:rPr>
              <w:t>Lectures: 2 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7D0091" w:rsidRDefault="00955B8A" w:rsidP="00CA33DD">
            <w:pPr>
              <w:pStyle w:val="TableParagraph"/>
              <w:ind w:left="1196" w:right="1076"/>
              <w:jc w:val="center"/>
              <w:rPr>
                <w:sz w:val="24"/>
              </w:rPr>
            </w:pPr>
            <w:r>
              <w:rPr>
                <w:sz w:val="24"/>
              </w:rPr>
              <w:t>Practical classes: 2 hours</w:t>
            </w:r>
          </w:p>
        </w:tc>
      </w:tr>
      <w:tr w:rsidR="00AE1B2C" w:rsidRPr="007D0091" w:rsidTr="00563EEC">
        <w:trPr>
          <w:trHeight w:val="921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415866" w:rsidRDefault="008A6480" w:rsidP="00CA33DD">
            <w:pPr>
              <w:pStyle w:val="TableParagraph"/>
              <w:rPr>
                <w:sz w:val="24"/>
              </w:rPr>
            </w:pPr>
            <w:r w:rsidRPr="008A6480">
              <w:rPr>
                <w:sz w:val="24"/>
              </w:rPr>
              <w:t xml:space="preserve">Basic </w:t>
            </w:r>
            <w:r w:rsidR="00415866" w:rsidRPr="00415866">
              <w:rPr>
                <w:sz w:val="24"/>
              </w:rPr>
              <w:t>concepts</w:t>
            </w:r>
            <w:r w:rsidRPr="008A6480">
              <w:rPr>
                <w:sz w:val="24"/>
              </w:rPr>
              <w:t xml:space="preserve">, parameters and principles of drug excretion. </w:t>
            </w:r>
          </w:p>
          <w:p w:rsidR="00AE1B2C" w:rsidRPr="007D0091" w:rsidRDefault="008A6480" w:rsidP="00CA33DD">
            <w:pPr>
              <w:pStyle w:val="TableParagraph"/>
              <w:rPr>
                <w:sz w:val="24"/>
              </w:rPr>
            </w:pPr>
            <w:r w:rsidRPr="008A6480">
              <w:rPr>
                <w:sz w:val="24"/>
              </w:rPr>
              <w:t xml:space="preserve">Factors affecting drug excretion.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415866" w:rsidRDefault="00415866" w:rsidP="00CA33DD">
            <w:pPr>
              <w:pStyle w:val="TableParagraph"/>
              <w:rPr>
                <w:sz w:val="24"/>
              </w:rPr>
            </w:pPr>
            <w:r w:rsidRPr="00415866">
              <w:rPr>
                <w:sz w:val="24"/>
              </w:rPr>
              <w:t xml:space="preserve">Pharmacokinetic calculations of drug excretion parameters. </w:t>
            </w:r>
          </w:p>
          <w:p w:rsidR="00AE1B2C" w:rsidRPr="007D0091" w:rsidRDefault="00415866" w:rsidP="00CA33DD">
            <w:pPr>
              <w:pStyle w:val="TableParagraph"/>
              <w:rPr>
                <w:sz w:val="24"/>
              </w:rPr>
            </w:pPr>
            <w:r w:rsidRPr="00415866">
              <w:rPr>
                <w:sz w:val="24"/>
              </w:rPr>
              <w:t>Clinical significance and examples.</w:t>
            </w:r>
          </w:p>
        </w:tc>
      </w:tr>
    </w:tbl>
    <w:p w:rsidR="00563EEC" w:rsidRDefault="00563EEC" w:rsidP="00563EE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63EEC" w:rsidRDefault="00563EEC" w:rsidP="00563EEC">
      <w:pPr>
        <w:rPr>
          <w:sz w:val="24"/>
          <w:szCs w:val="24"/>
        </w:rPr>
      </w:pPr>
    </w:p>
    <w:p w:rsidR="00C5052D" w:rsidRPr="00C5052D" w:rsidRDefault="00563EEC" w:rsidP="00563EE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5052D" w:rsidRPr="00C5052D">
        <w:rPr>
          <w:sz w:val="24"/>
          <w:szCs w:val="24"/>
        </w:rPr>
        <w:t>COURSE UNIT</w:t>
      </w:r>
      <w:r w:rsidR="00C5052D" w:rsidRPr="00C5052D">
        <w:rPr>
          <w:spacing w:val="-4"/>
          <w:sz w:val="24"/>
          <w:szCs w:val="24"/>
        </w:rPr>
        <w:t xml:space="preserve"> </w:t>
      </w:r>
      <w:r w:rsidR="00C5052D" w:rsidRPr="00C5052D">
        <w:rPr>
          <w:sz w:val="24"/>
          <w:szCs w:val="24"/>
        </w:rPr>
        <w:t>5</w:t>
      </w:r>
      <w:r w:rsidR="00C5052D" w:rsidRPr="00C5052D">
        <w:rPr>
          <w:spacing w:val="-3"/>
          <w:sz w:val="24"/>
          <w:szCs w:val="24"/>
        </w:rPr>
        <w:t xml:space="preserve"> </w:t>
      </w:r>
      <w:r w:rsidR="00C5052D" w:rsidRPr="00C5052D">
        <w:rPr>
          <w:sz w:val="24"/>
          <w:szCs w:val="24"/>
        </w:rPr>
        <w:t>(</w:t>
      </w:r>
      <w:r w:rsidR="00C5052D" w:rsidRPr="00C5052D">
        <w:rPr>
          <w:spacing w:val="-2"/>
          <w:sz w:val="24"/>
          <w:szCs w:val="24"/>
        </w:rPr>
        <w:t>WEEK 5):</w:t>
      </w:r>
    </w:p>
    <w:p w:rsidR="00C5052D" w:rsidRPr="00C5052D" w:rsidRDefault="00C5052D" w:rsidP="00C5052D">
      <w:pPr>
        <w:rPr>
          <w:sz w:val="24"/>
          <w:szCs w:val="24"/>
        </w:rPr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55"/>
      </w:tblGrid>
      <w:tr w:rsidR="00C5052D" w:rsidRPr="00C5052D" w:rsidTr="002B255C">
        <w:trPr>
          <w:trHeight w:val="369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C5052D" w:rsidRPr="00C5052D" w:rsidRDefault="00C5052D" w:rsidP="00C5052D">
            <w:pPr>
              <w:spacing w:line="268" w:lineRule="exact"/>
              <w:ind w:left="1521"/>
              <w:rPr>
                <w:sz w:val="24"/>
                <w:szCs w:val="24"/>
              </w:rPr>
            </w:pPr>
            <w:r w:rsidRPr="00C5052D">
              <w:rPr>
                <w:sz w:val="24"/>
                <w:szCs w:val="24"/>
              </w:rPr>
              <w:t>Lectures: 2 hours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</w:tcBorders>
          </w:tcPr>
          <w:p w:rsidR="00C5052D" w:rsidRPr="00C5052D" w:rsidRDefault="00C5052D" w:rsidP="00C5052D">
            <w:pPr>
              <w:ind w:left="1054" w:right="1076"/>
              <w:jc w:val="center"/>
              <w:rPr>
                <w:sz w:val="24"/>
                <w:szCs w:val="24"/>
              </w:rPr>
            </w:pPr>
            <w:r w:rsidRPr="00C5052D">
              <w:rPr>
                <w:sz w:val="24"/>
                <w:szCs w:val="24"/>
              </w:rPr>
              <w:t>Practical classes: 2 hours</w:t>
            </w:r>
          </w:p>
        </w:tc>
      </w:tr>
      <w:tr w:rsidR="00C5052D" w:rsidRPr="00C5052D" w:rsidTr="008229DC">
        <w:trPr>
          <w:trHeight w:val="1482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415866" w:rsidRDefault="00415866" w:rsidP="00415866">
            <w:pPr>
              <w:rPr>
                <w:sz w:val="24"/>
                <w:szCs w:val="24"/>
              </w:rPr>
            </w:pPr>
            <w:r w:rsidRPr="00415866">
              <w:rPr>
                <w:sz w:val="24"/>
                <w:szCs w:val="24"/>
              </w:rPr>
              <w:t xml:space="preserve">Principle of </w:t>
            </w:r>
            <w:proofErr w:type="gramStart"/>
            <w:r w:rsidRPr="00415866">
              <w:rPr>
                <w:sz w:val="24"/>
                <w:szCs w:val="24"/>
              </w:rPr>
              <w:t>steady-state</w:t>
            </w:r>
            <w:proofErr w:type="gramEnd"/>
            <w:r w:rsidRPr="00415866">
              <w:rPr>
                <w:sz w:val="24"/>
                <w:szCs w:val="24"/>
              </w:rPr>
              <w:t xml:space="preserve">. </w:t>
            </w:r>
          </w:p>
          <w:p w:rsidR="00415866" w:rsidRDefault="00415866" w:rsidP="00415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Loading</w:t>
            </w:r>
            <w:r w:rsidRPr="00415866">
              <w:rPr>
                <w:sz w:val="24"/>
                <w:szCs w:val="24"/>
              </w:rPr>
              <w:t xml:space="preserve"> dose and maintenance dose. </w:t>
            </w:r>
          </w:p>
          <w:p w:rsidR="00415866" w:rsidRDefault="00415866" w:rsidP="00415866">
            <w:pPr>
              <w:rPr>
                <w:sz w:val="24"/>
                <w:szCs w:val="24"/>
              </w:rPr>
            </w:pPr>
            <w:r w:rsidRPr="00415866">
              <w:rPr>
                <w:sz w:val="24"/>
                <w:szCs w:val="24"/>
              </w:rPr>
              <w:t xml:space="preserve">Superposition </w:t>
            </w:r>
            <w:r>
              <w:rPr>
                <w:sz w:val="24"/>
                <w:szCs w:val="24"/>
              </w:rPr>
              <w:t>principle</w:t>
            </w:r>
            <w:r w:rsidRPr="00415866">
              <w:rPr>
                <w:sz w:val="24"/>
                <w:szCs w:val="24"/>
              </w:rPr>
              <w:t xml:space="preserve">. </w:t>
            </w:r>
          </w:p>
          <w:p w:rsidR="00415866" w:rsidRDefault="00415866" w:rsidP="00415866">
            <w:pPr>
              <w:rPr>
                <w:sz w:val="24"/>
                <w:szCs w:val="24"/>
              </w:rPr>
            </w:pPr>
            <w:r w:rsidRPr="00415866">
              <w:rPr>
                <w:sz w:val="24"/>
                <w:szCs w:val="24"/>
              </w:rPr>
              <w:t xml:space="preserve">Missed dose problem. </w:t>
            </w:r>
          </w:p>
          <w:p w:rsidR="00C5052D" w:rsidRPr="00C5052D" w:rsidRDefault="00415866" w:rsidP="0082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Accumulation</w:t>
            </w:r>
            <w:r w:rsidRPr="00415866">
              <w:rPr>
                <w:sz w:val="24"/>
                <w:szCs w:val="24"/>
              </w:rPr>
              <w:t xml:space="preserve"> of the drug in the body. 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</w:tcBorders>
          </w:tcPr>
          <w:p w:rsidR="00415866" w:rsidRDefault="00415866" w:rsidP="00415866">
            <w:pPr>
              <w:rPr>
                <w:sz w:val="24"/>
                <w:szCs w:val="24"/>
              </w:rPr>
            </w:pPr>
            <w:r w:rsidRPr="00415866">
              <w:rPr>
                <w:sz w:val="24"/>
                <w:szCs w:val="24"/>
              </w:rPr>
              <w:t xml:space="preserve">Pharmacokinetic calculations after repeated dosing. </w:t>
            </w:r>
          </w:p>
          <w:p w:rsidR="00C5052D" w:rsidRPr="00C5052D" w:rsidRDefault="00415866" w:rsidP="00415866">
            <w:pPr>
              <w:rPr>
                <w:sz w:val="24"/>
                <w:szCs w:val="24"/>
              </w:rPr>
            </w:pPr>
            <w:r w:rsidRPr="00415866">
              <w:rPr>
                <w:sz w:val="24"/>
                <w:szCs w:val="24"/>
              </w:rPr>
              <w:t>Clinical significance and examples.</w:t>
            </w:r>
          </w:p>
        </w:tc>
      </w:tr>
    </w:tbl>
    <w:p w:rsidR="00726241" w:rsidRPr="007D0091" w:rsidRDefault="00726241" w:rsidP="00CA33DD">
      <w:pPr>
        <w:pStyle w:val="BodyText"/>
        <w:rPr>
          <w:b/>
          <w:sz w:val="30"/>
        </w:rPr>
      </w:pPr>
    </w:p>
    <w:p w:rsidR="00563EEC" w:rsidRDefault="00563EEC" w:rsidP="00CA33DD">
      <w:pPr>
        <w:ind w:left="175"/>
        <w:rPr>
          <w:sz w:val="24"/>
          <w:szCs w:val="24"/>
        </w:rPr>
      </w:pPr>
    </w:p>
    <w:p w:rsidR="00563EEC" w:rsidRDefault="00563EEC" w:rsidP="00CA33DD">
      <w:pPr>
        <w:ind w:left="175"/>
        <w:rPr>
          <w:sz w:val="24"/>
          <w:szCs w:val="24"/>
        </w:rPr>
      </w:pPr>
    </w:p>
    <w:p w:rsidR="00AE1B2C" w:rsidRPr="009C69A1" w:rsidRDefault="00955B8A" w:rsidP="00CA33DD">
      <w:pPr>
        <w:ind w:left="175"/>
        <w:rPr>
          <w:sz w:val="24"/>
          <w:szCs w:val="24"/>
        </w:rPr>
      </w:pPr>
      <w:r w:rsidRPr="009C69A1">
        <w:rPr>
          <w:sz w:val="24"/>
          <w:szCs w:val="24"/>
        </w:rPr>
        <w:t>COURSE UNIT</w:t>
      </w:r>
      <w:r w:rsidR="00660AEA" w:rsidRPr="009C69A1">
        <w:rPr>
          <w:spacing w:val="-2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6</w:t>
      </w:r>
      <w:r w:rsidR="00660AEA" w:rsidRPr="009C69A1">
        <w:rPr>
          <w:spacing w:val="-1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(</w:t>
      </w:r>
      <w:r w:rsidRPr="009C69A1">
        <w:rPr>
          <w:spacing w:val="-2"/>
          <w:sz w:val="24"/>
          <w:szCs w:val="24"/>
        </w:rPr>
        <w:t>WEEK 6</w:t>
      </w:r>
      <w:r w:rsidR="00660AEA" w:rsidRPr="009C69A1">
        <w:rPr>
          <w:spacing w:val="-2"/>
          <w:sz w:val="24"/>
          <w:szCs w:val="24"/>
        </w:rPr>
        <w:t>):</w:t>
      </w:r>
    </w:p>
    <w:p w:rsidR="00AE1B2C" w:rsidRPr="009C69A1" w:rsidRDefault="00AE1B2C" w:rsidP="00CA33DD">
      <w:pPr>
        <w:pStyle w:val="BodyText"/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55"/>
      </w:tblGrid>
      <w:tr w:rsidR="00AE1B2C" w:rsidRPr="009C69A1">
        <w:trPr>
          <w:trHeight w:val="366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spacing w:line="268" w:lineRule="exact"/>
              <w:ind w:left="1521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Lectures: 2 hours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196" w:right="1218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Practical classes: 2 hours</w:t>
            </w:r>
          </w:p>
        </w:tc>
      </w:tr>
      <w:tr w:rsidR="00AE1B2C" w:rsidRPr="009C69A1">
        <w:trPr>
          <w:trHeight w:val="919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415866" w:rsidRDefault="00415866" w:rsidP="00CA33DD">
            <w:pPr>
              <w:pStyle w:val="TableParagraph"/>
              <w:rPr>
                <w:sz w:val="24"/>
                <w:szCs w:val="24"/>
              </w:rPr>
            </w:pPr>
            <w:r w:rsidRPr="00415866">
              <w:rPr>
                <w:sz w:val="24"/>
                <w:szCs w:val="24"/>
              </w:rPr>
              <w:t xml:space="preserve">Pharmacokinetic models with one, two and three compartments. </w:t>
            </w:r>
          </w:p>
          <w:p w:rsidR="00415866" w:rsidRDefault="00415866" w:rsidP="00CA33DD">
            <w:pPr>
              <w:pStyle w:val="TableParagraph"/>
              <w:rPr>
                <w:sz w:val="24"/>
                <w:szCs w:val="24"/>
              </w:rPr>
            </w:pPr>
            <w:r w:rsidRPr="00415866">
              <w:rPr>
                <w:sz w:val="24"/>
                <w:szCs w:val="24"/>
              </w:rPr>
              <w:t xml:space="preserve">Clinical application of pharmacokinetic models. First- and zero-order pharmacokinetics. </w:t>
            </w:r>
          </w:p>
          <w:p w:rsidR="00AE1B2C" w:rsidRPr="009C69A1" w:rsidRDefault="00415866" w:rsidP="00CA33D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15866">
              <w:rPr>
                <w:sz w:val="24"/>
                <w:szCs w:val="24"/>
              </w:rPr>
              <w:t>Michaelis</w:t>
            </w:r>
            <w:proofErr w:type="spellEnd"/>
            <w:r w:rsidRPr="00415866">
              <w:rPr>
                <w:sz w:val="24"/>
                <w:szCs w:val="24"/>
              </w:rPr>
              <w:t>–</w:t>
            </w:r>
            <w:proofErr w:type="spellStart"/>
            <w:r w:rsidRPr="00415866">
              <w:rPr>
                <w:sz w:val="24"/>
                <w:szCs w:val="24"/>
              </w:rPr>
              <w:t>Menten</w:t>
            </w:r>
            <w:proofErr w:type="spellEnd"/>
            <w:r w:rsidRPr="00415866">
              <w:rPr>
                <w:sz w:val="24"/>
                <w:szCs w:val="24"/>
              </w:rPr>
              <w:t xml:space="preserve"> and saturation kinetics.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</w:tcBorders>
          </w:tcPr>
          <w:p w:rsidR="00415866" w:rsidRDefault="00415866" w:rsidP="00415866">
            <w:pPr>
              <w:rPr>
                <w:sz w:val="24"/>
                <w:szCs w:val="24"/>
              </w:rPr>
            </w:pPr>
            <w:r w:rsidRPr="00415866">
              <w:rPr>
                <w:sz w:val="24"/>
                <w:szCs w:val="24"/>
              </w:rPr>
              <w:t xml:space="preserve">Pharmacokinetic calculations using one- and multiple-compartment models and the </w:t>
            </w:r>
            <w:proofErr w:type="spellStart"/>
            <w:r w:rsidRPr="00415866">
              <w:rPr>
                <w:sz w:val="24"/>
                <w:szCs w:val="24"/>
              </w:rPr>
              <w:t>Michaelis</w:t>
            </w:r>
            <w:proofErr w:type="spellEnd"/>
            <w:r w:rsidRPr="00415866">
              <w:rPr>
                <w:sz w:val="24"/>
                <w:szCs w:val="24"/>
              </w:rPr>
              <w:t>–</w:t>
            </w:r>
            <w:proofErr w:type="spellStart"/>
            <w:r w:rsidRPr="00415866">
              <w:rPr>
                <w:sz w:val="24"/>
                <w:szCs w:val="24"/>
              </w:rPr>
              <w:t>Menten</w:t>
            </w:r>
            <w:proofErr w:type="spellEnd"/>
            <w:r w:rsidRPr="00415866">
              <w:rPr>
                <w:sz w:val="24"/>
                <w:szCs w:val="24"/>
              </w:rPr>
              <w:t xml:space="preserve"> model. </w:t>
            </w:r>
          </w:p>
          <w:p w:rsidR="00415866" w:rsidRPr="00415866" w:rsidRDefault="00415866" w:rsidP="00415866">
            <w:pPr>
              <w:rPr>
                <w:sz w:val="24"/>
                <w:szCs w:val="24"/>
              </w:rPr>
            </w:pPr>
            <w:r w:rsidRPr="00415866">
              <w:rPr>
                <w:sz w:val="24"/>
                <w:szCs w:val="24"/>
              </w:rPr>
              <w:t>Clinical significance and examples.</w:t>
            </w:r>
          </w:p>
          <w:p w:rsidR="00AE1B2C" w:rsidRPr="009C69A1" w:rsidRDefault="00AE1B2C" w:rsidP="00CA33DD">
            <w:pPr>
              <w:pStyle w:val="TableParagraph"/>
              <w:ind w:right="387"/>
              <w:rPr>
                <w:sz w:val="24"/>
                <w:szCs w:val="24"/>
              </w:rPr>
            </w:pPr>
          </w:p>
        </w:tc>
      </w:tr>
    </w:tbl>
    <w:p w:rsidR="008229DC" w:rsidRDefault="008229DC" w:rsidP="00563EEC">
      <w:pPr>
        <w:rPr>
          <w:sz w:val="24"/>
          <w:szCs w:val="24"/>
        </w:rPr>
      </w:pPr>
    </w:p>
    <w:p w:rsidR="00AE1B2C" w:rsidRPr="009C69A1" w:rsidRDefault="00955B8A" w:rsidP="00CA33DD">
      <w:pPr>
        <w:ind w:left="235"/>
        <w:rPr>
          <w:sz w:val="24"/>
          <w:szCs w:val="24"/>
        </w:rPr>
      </w:pPr>
      <w:r w:rsidRPr="009C69A1">
        <w:rPr>
          <w:sz w:val="24"/>
          <w:szCs w:val="24"/>
        </w:rPr>
        <w:t>COURSE UNIT</w:t>
      </w:r>
      <w:r w:rsidR="00660AEA" w:rsidRPr="009C69A1">
        <w:rPr>
          <w:spacing w:val="-2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7</w:t>
      </w:r>
      <w:r w:rsidR="00660AEA" w:rsidRPr="009C69A1">
        <w:rPr>
          <w:spacing w:val="-1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(</w:t>
      </w:r>
      <w:r w:rsidRPr="009C69A1">
        <w:rPr>
          <w:spacing w:val="-2"/>
          <w:sz w:val="24"/>
          <w:szCs w:val="24"/>
        </w:rPr>
        <w:t>WEEK 7</w:t>
      </w:r>
      <w:r w:rsidR="00660AEA" w:rsidRPr="009C69A1">
        <w:rPr>
          <w:spacing w:val="-2"/>
          <w:sz w:val="24"/>
          <w:szCs w:val="24"/>
        </w:rPr>
        <w:t>):</w:t>
      </w:r>
    </w:p>
    <w:p w:rsidR="00AE1B2C" w:rsidRPr="009C69A1" w:rsidRDefault="00AE1B2C" w:rsidP="00CA33DD">
      <w:pPr>
        <w:pStyle w:val="BodyText"/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55"/>
      </w:tblGrid>
      <w:tr w:rsidR="00AE1B2C" w:rsidRPr="009C69A1">
        <w:trPr>
          <w:trHeight w:val="366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spacing w:line="268" w:lineRule="exact"/>
              <w:ind w:left="1521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Lectures: 2 hours</w:t>
            </w:r>
          </w:p>
        </w:tc>
        <w:tc>
          <w:tcPr>
            <w:tcW w:w="4955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196" w:right="1218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Practical classes: 2 hours</w:t>
            </w:r>
          </w:p>
        </w:tc>
      </w:tr>
      <w:tr w:rsidR="00AE1B2C" w:rsidRPr="009C69A1">
        <w:trPr>
          <w:trHeight w:val="991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B810DC" w:rsidRDefault="00B810DC" w:rsidP="00CA33DD">
            <w:pPr>
              <w:pStyle w:val="TableParagraph"/>
              <w:rPr>
                <w:sz w:val="24"/>
                <w:szCs w:val="24"/>
              </w:rPr>
            </w:pPr>
            <w:r w:rsidRPr="00B810DC">
              <w:rPr>
                <w:sz w:val="24"/>
                <w:szCs w:val="24"/>
              </w:rPr>
              <w:t xml:space="preserve">Basic </w:t>
            </w:r>
            <w:r w:rsidR="002B255C">
              <w:rPr>
                <w:sz w:val="24"/>
                <w:szCs w:val="24"/>
              </w:rPr>
              <w:t>concepts</w:t>
            </w:r>
            <w:r w:rsidRPr="00B810DC">
              <w:rPr>
                <w:sz w:val="24"/>
                <w:szCs w:val="24"/>
              </w:rPr>
              <w:t xml:space="preserve">, </w:t>
            </w:r>
            <w:r w:rsidR="002B255C">
              <w:rPr>
                <w:sz w:val="24"/>
                <w:szCs w:val="24"/>
              </w:rPr>
              <w:t>methods</w:t>
            </w:r>
            <w:r w:rsidRPr="00B810DC">
              <w:rPr>
                <w:sz w:val="24"/>
                <w:szCs w:val="24"/>
              </w:rPr>
              <w:t xml:space="preserve"> and importance of therapeutic drug monitoring. </w:t>
            </w:r>
          </w:p>
          <w:p w:rsidR="006D03F1" w:rsidRPr="009C69A1" w:rsidRDefault="00B810DC" w:rsidP="00CA33DD">
            <w:pPr>
              <w:pStyle w:val="TableParagraph"/>
              <w:rPr>
                <w:sz w:val="24"/>
                <w:szCs w:val="24"/>
              </w:rPr>
            </w:pPr>
            <w:r w:rsidRPr="00B810DC">
              <w:rPr>
                <w:sz w:val="24"/>
                <w:szCs w:val="24"/>
              </w:rPr>
              <w:t>Indications</w:t>
            </w:r>
            <w:r w:rsidR="002B255C">
              <w:rPr>
                <w:sz w:val="24"/>
                <w:szCs w:val="24"/>
              </w:rPr>
              <w:t xml:space="preserve"> </w:t>
            </w:r>
            <w:r w:rsidRPr="00B810DC">
              <w:rPr>
                <w:sz w:val="24"/>
                <w:szCs w:val="24"/>
              </w:rPr>
              <w:t>and candidate drugs for therapeutic monitoring.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</w:tcBorders>
          </w:tcPr>
          <w:p w:rsidR="00B810DC" w:rsidRDefault="00B810DC" w:rsidP="00B810DC">
            <w:pPr>
              <w:pStyle w:val="TableParagraph"/>
              <w:ind w:right="225"/>
              <w:rPr>
                <w:sz w:val="24"/>
                <w:szCs w:val="24"/>
              </w:rPr>
            </w:pPr>
            <w:r w:rsidRPr="00B810DC">
              <w:rPr>
                <w:sz w:val="24"/>
                <w:szCs w:val="24"/>
              </w:rPr>
              <w:t xml:space="preserve">Interpretation of therapeutic drug monitoring results. Correction of the drug dose based on its serum concentration. </w:t>
            </w:r>
          </w:p>
          <w:p w:rsidR="00AE1B2C" w:rsidRPr="009C69A1" w:rsidRDefault="00B810DC" w:rsidP="00B810DC">
            <w:pPr>
              <w:pStyle w:val="TableParagraph"/>
              <w:ind w:right="225"/>
              <w:rPr>
                <w:sz w:val="24"/>
                <w:szCs w:val="24"/>
              </w:rPr>
            </w:pPr>
            <w:r w:rsidRPr="00B810DC">
              <w:rPr>
                <w:sz w:val="24"/>
                <w:szCs w:val="24"/>
              </w:rPr>
              <w:t>Clinical significance and examples.</w:t>
            </w:r>
          </w:p>
        </w:tc>
      </w:tr>
    </w:tbl>
    <w:p w:rsidR="008229DC" w:rsidRDefault="008229DC" w:rsidP="00563EEC">
      <w:pPr>
        <w:rPr>
          <w:sz w:val="24"/>
          <w:szCs w:val="24"/>
        </w:rPr>
      </w:pPr>
    </w:p>
    <w:p w:rsidR="00AE1B2C" w:rsidRPr="009C69A1" w:rsidRDefault="00955B8A" w:rsidP="00CA33DD">
      <w:pPr>
        <w:ind w:left="235"/>
        <w:rPr>
          <w:sz w:val="24"/>
          <w:szCs w:val="24"/>
        </w:rPr>
      </w:pPr>
      <w:r w:rsidRPr="009C69A1">
        <w:rPr>
          <w:sz w:val="24"/>
          <w:szCs w:val="24"/>
        </w:rPr>
        <w:t>COURSE UNIT</w:t>
      </w:r>
      <w:r w:rsidR="00660AEA" w:rsidRPr="009C69A1">
        <w:rPr>
          <w:spacing w:val="-3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8</w:t>
      </w:r>
      <w:r w:rsidR="00660AEA" w:rsidRPr="009C69A1">
        <w:rPr>
          <w:spacing w:val="-2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(</w:t>
      </w:r>
      <w:r w:rsidRPr="009C69A1">
        <w:rPr>
          <w:spacing w:val="-2"/>
          <w:sz w:val="24"/>
          <w:szCs w:val="24"/>
        </w:rPr>
        <w:t>WEEK 8</w:t>
      </w:r>
      <w:r w:rsidR="00660AEA" w:rsidRPr="009C69A1">
        <w:rPr>
          <w:spacing w:val="-2"/>
          <w:sz w:val="24"/>
          <w:szCs w:val="24"/>
        </w:rPr>
        <w:t>):</w:t>
      </w:r>
    </w:p>
    <w:p w:rsidR="00AE1B2C" w:rsidRPr="009C69A1" w:rsidRDefault="00AE1B2C" w:rsidP="00CA33DD">
      <w:pPr>
        <w:pStyle w:val="BodyText"/>
      </w:pPr>
    </w:p>
    <w:tbl>
      <w:tblPr>
        <w:tblW w:w="0" w:type="auto"/>
        <w:tblInd w:w="2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6"/>
        <w:gridCol w:w="4942"/>
      </w:tblGrid>
      <w:tr w:rsidR="00AE1B2C" w:rsidRPr="009C69A1">
        <w:trPr>
          <w:trHeight w:val="369"/>
        </w:trPr>
        <w:tc>
          <w:tcPr>
            <w:tcW w:w="5056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spacing w:line="268" w:lineRule="exact"/>
              <w:ind w:left="1514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Lectures: 2 hours</w:t>
            </w:r>
          </w:p>
        </w:tc>
        <w:tc>
          <w:tcPr>
            <w:tcW w:w="494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211" w:right="1046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Practical classes: 2 hours</w:t>
            </w:r>
          </w:p>
        </w:tc>
      </w:tr>
      <w:tr w:rsidR="00AE1B2C" w:rsidRPr="009C69A1">
        <w:trPr>
          <w:trHeight w:val="909"/>
        </w:trPr>
        <w:tc>
          <w:tcPr>
            <w:tcW w:w="5056" w:type="dxa"/>
            <w:tcBorders>
              <w:top w:val="single" w:sz="4" w:space="0" w:color="000000"/>
              <w:right w:val="single" w:sz="4" w:space="0" w:color="000000"/>
            </w:tcBorders>
          </w:tcPr>
          <w:p w:rsidR="002B255C" w:rsidRDefault="002B255C" w:rsidP="009928B1">
            <w:pPr>
              <w:pStyle w:val="TableParagraph"/>
              <w:tabs>
                <w:tab w:val="left" w:pos="4305"/>
              </w:tabs>
              <w:ind w:right="744"/>
              <w:rPr>
                <w:sz w:val="24"/>
                <w:szCs w:val="24"/>
              </w:rPr>
            </w:pPr>
            <w:r w:rsidRPr="002B255C">
              <w:rPr>
                <w:sz w:val="24"/>
                <w:szCs w:val="24"/>
              </w:rPr>
              <w:t xml:space="preserve">Basic </w:t>
            </w:r>
            <w:r>
              <w:rPr>
                <w:sz w:val="24"/>
                <w:szCs w:val="24"/>
              </w:rPr>
              <w:t>concepts</w:t>
            </w:r>
            <w:r w:rsidRPr="002B255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methods</w:t>
            </w:r>
            <w:r w:rsidRPr="002B255C">
              <w:rPr>
                <w:sz w:val="24"/>
                <w:szCs w:val="24"/>
              </w:rPr>
              <w:t xml:space="preserve"> and importance of population pharmacokinetics. </w:t>
            </w:r>
          </w:p>
          <w:p w:rsidR="002B255C" w:rsidRDefault="002B255C" w:rsidP="009928B1">
            <w:pPr>
              <w:pStyle w:val="TableParagraph"/>
              <w:tabs>
                <w:tab w:val="left" w:pos="4305"/>
              </w:tabs>
              <w:ind w:right="744"/>
              <w:rPr>
                <w:sz w:val="24"/>
                <w:szCs w:val="24"/>
              </w:rPr>
            </w:pPr>
            <w:r w:rsidRPr="002B255C">
              <w:rPr>
                <w:sz w:val="24"/>
                <w:szCs w:val="24"/>
              </w:rPr>
              <w:t xml:space="preserve">Types of population pharmacokinetic studies. </w:t>
            </w:r>
          </w:p>
          <w:p w:rsidR="00AE1B2C" w:rsidRPr="009C69A1" w:rsidRDefault="002B255C" w:rsidP="009928B1">
            <w:pPr>
              <w:pStyle w:val="TableParagraph"/>
              <w:tabs>
                <w:tab w:val="left" w:pos="4305"/>
              </w:tabs>
              <w:ind w:right="744"/>
              <w:rPr>
                <w:sz w:val="24"/>
                <w:szCs w:val="24"/>
              </w:rPr>
            </w:pPr>
            <w:r w:rsidRPr="002B255C">
              <w:rPr>
                <w:sz w:val="24"/>
                <w:szCs w:val="24"/>
              </w:rPr>
              <w:t>NONMEM software package.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</w:tcBorders>
          </w:tcPr>
          <w:p w:rsidR="00366E06" w:rsidRDefault="00366E06" w:rsidP="00366E06">
            <w:pPr>
              <w:pStyle w:val="TableParagraph"/>
              <w:ind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366E06">
              <w:rPr>
                <w:sz w:val="24"/>
                <w:szCs w:val="24"/>
              </w:rPr>
              <w:t xml:space="preserve">pplication of the NONMEM program on the validation data set. </w:t>
            </w:r>
          </w:p>
          <w:p w:rsidR="00AE1B2C" w:rsidRPr="009C69A1" w:rsidRDefault="00366E06" w:rsidP="00366E06">
            <w:pPr>
              <w:pStyle w:val="TableParagraph"/>
              <w:ind w:right="195"/>
              <w:rPr>
                <w:sz w:val="24"/>
                <w:szCs w:val="24"/>
              </w:rPr>
            </w:pPr>
            <w:r w:rsidRPr="00366E06">
              <w:rPr>
                <w:sz w:val="24"/>
                <w:szCs w:val="24"/>
              </w:rPr>
              <w:t>Analysis of population pharmacokinetic studies.</w:t>
            </w:r>
          </w:p>
        </w:tc>
      </w:tr>
    </w:tbl>
    <w:p w:rsidR="00AE1B2C" w:rsidRPr="009C69A1" w:rsidRDefault="00AE1B2C" w:rsidP="00CA33DD">
      <w:pPr>
        <w:pStyle w:val="BodyText"/>
      </w:pPr>
    </w:p>
    <w:p w:rsidR="008229DC" w:rsidRDefault="008229DC" w:rsidP="00563EEC">
      <w:pPr>
        <w:rPr>
          <w:sz w:val="24"/>
          <w:szCs w:val="24"/>
        </w:rPr>
      </w:pPr>
    </w:p>
    <w:p w:rsidR="00AE1B2C" w:rsidRPr="009C69A1" w:rsidRDefault="00955B8A" w:rsidP="00CA33DD">
      <w:pPr>
        <w:ind w:left="175"/>
        <w:rPr>
          <w:sz w:val="24"/>
          <w:szCs w:val="24"/>
        </w:rPr>
      </w:pPr>
      <w:r w:rsidRPr="009C69A1">
        <w:rPr>
          <w:sz w:val="24"/>
          <w:szCs w:val="24"/>
        </w:rPr>
        <w:t>COURSE UNIT</w:t>
      </w:r>
      <w:r w:rsidR="00660AEA" w:rsidRPr="009C69A1">
        <w:rPr>
          <w:spacing w:val="-3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9</w:t>
      </w:r>
      <w:r w:rsidR="00660AEA" w:rsidRPr="009C69A1">
        <w:rPr>
          <w:spacing w:val="-2"/>
          <w:sz w:val="24"/>
          <w:szCs w:val="24"/>
        </w:rPr>
        <w:t xml:space="preserve"> </w:t>
      </w:r>
      <w:r w:rsidR="00660AEA" w:rsidRPr="009C69A1">
        <w:rPr>
          <w:sz w:val="24"/>
          <w:szCs w:val="24"/>
        </w:rPr>
        <w:t>(</w:t>
      </w:r>
      <w:r w:rsidRPr="009C69A1">
        <w:rPr>
          <w:spacing w:val="-2"/>
          <w:sz w:val="24"/>
          <w:szCs w:val="24"/>
        </w:rPr>
        <w:t>WEEK 9</w:t>
      </w:r>
      <w:r w:rsidR="00660AEA" w:rsidRPr="009C69A1">
        <w:rPr>
          <w:spacing w:val="-2"/>
          <w:sz w:val="24"/>
          <w:szCs w:val="24"/>
        </w:rPr>
        <w:t>):</w:t>
      </w:r>
    </w:p>
    <w:p w:rsidR="00AE1B2C" w:rsidRPr="009C69A1" w:rsidRDefault="00AE1B2C" w:rsidP="00CA33DD">
      <w:pPr>
        <w:pStyle w:val="BodyTex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4979"/>
      </w:tblGrid>
      <w:tr w:rsidR="00AE1B2C" w:rsidRPr="009C69A1">
        <w:trPr>
          <w:trHeight w:val="631"/>
        </w:trPr>
        <w:tc>
          <w:tcPr>
            <w:tcW w:w="5212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591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Lectures: 2 hours</w:t>
            </w:r>
          </w:p>
        </w:tc>
        <w:tc>
          <w:tcPr>
            <w:tcW w:w="4979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9C69A1" w:rsidRDefault="00955B8A" w:rsidP="00CA33DD">
            <w:pPr>
              <w:pStyle w:val="TableParagraph"/>
              <w:ind w:left="1196" w:right="1091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Practical classes: 2 hours</w:t>
            </w:r>
          </w:p>
        </w:tc>
      </w:tr>
      <w:tr w:rsidR="00AE1B2C" w:rsidRPr="009C69A1">
        <w:trPr>
          <w:trHeight w:val="1379"/>
        </w:trPr>
        <w:tc>
          <w:tcPr>
            <w:tcW w:w="5212" w:type="dxa"/>
            <w:tcBorders>
              <w:top w:val="single" w:sz="4" w:space="0" w:color="000000"/>
              <w:right w:val="single" w:sz="4" w:space="0" w:color="000000"/>
            </w:tcBorders>
          </w:tcPr>
          <w:p w:rsidR="008229DC" w:rsidRDefault="008229DC" w:rsidP="008229DC">
            <w:pPr>
              <w:rPr>
                <w:sz w:val="24"/>
                <w:szCs w:val="24"/>
              </w:rPr>
            </w:pPr>
            <w:r w:rsidRPr="008229DC">
              <w:rPr>
                <w:sz w:val="24"/>
                <w:szCs w:val="24"/>
              </w:rPr>
              <w:t xml:space="preserve">Basic concepts, principles and importance of </w:t>
            </w:r>
            <w:proofErr w:type="spellStart"/>
            <w:r w:rsidRPr="008229DC">
              <w:rPr>
                <w:sz w:val="24"/>
                <w:szCs w:val="24"/>
              </w:rPr>
              <w:t>pharmacogenetics</w:t>
            </w:r>
            <w:proofErr w:type="spellEnd"/>
            <w:r w:rsidRPr="008229DC">
              <w:rPr>
                <w:sz w:val="24"/>
                <w:szCs w:val="24"/>
              </w:rPr>
              <w:t xml:space="preserve">. </w:t>
            </w:r>
          </w:p>
          <w:p w:rsidR="00AE1B2C" w:rsidRPr="009C69A1" w:rsidRDefault="008229DC" w:rsidP="008229DC">
            <w:pPr>
              <w:rPr>
                <w:sz w:val="24"/>
                <w:szCs w:val="24"/>
              </w:rPr>
            </w:pPr>
            <w:r w:rsidRPr="008229DC">
              <w:rPr>
                <w:sz w:val="24"/>
                <w:szCs w:val="24"/>
              </w:rPr>
              <w:t xml:space="preserve">Indications for routine use of </w:t>
            </w:r>
            <w:proofErr w:type="spellStart"/>
            <w:r w:rsidRPr="008229DC">
              <w:rPr>
                <w:sz w:val="24"/>
                <w:szCs w:val="24"/>
              </w:rPr>
              <w:t>pharmacogenetic</w:t>
            </w:r>
            <w:proofErr w:type="spellEnd"/>
            <w:r w:rsidRPr="008229DC">
              <w:rPr>
                <w:sz w:val="24"/>
                <w:szCs w:val="24"/>
              </w:rPr>
              <w:t xml:space="preserve"> test in clinical practice. 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</w:tcBorders>
          </w:tcPr>
          <w:p w:rsidR="008229DC" w:rsidRDefault="008229DC" w:rsidP="008229DC">
            <w:pPr>
              <w:pStyle w:val="TableParagraph"/>
              <w:spacing w:line="270" w:lineRule="atLeast"/>
              <w:ind w:right="382"/>
              <w:rPr>
                <w:sz w:val="24"/>
                <w:szCs w:val="24"/>
              </w:rPr>
            </w:pPr>
            <w:r w:rsidRPr="008229DC">
              <w:rPr>
                <w:sz w:val="24"/>
                <w:szCs w:val="24"/>
              </w:rPr>
              <w:t xml:space="preserve">Interpretation of results of </w:t>
            </w:r>
            <w:proofErr w:type="spellStart"/>
            <w:r w:rsidRPr="008229DC">
              <w:rPr>
                <w:sz w:val="24"/>
                <w:szCs w:val="24"/>
              </w:rPr>
              <w:t>pharmacogenetic</w:t>
            </w:r>
            <w:proofErr w:type="spellEnd"/>
            <w:r w:rsidRPr="008229DC">
              <w:rPr>
                <w:sz w:val="24"/>
                <w:szCs w:val="24"/>
              </w:rPr>
              <w:t xml:space="preserve"> analyses. </w:t>
            </w:r>
          </w:p>
          <w:p w:rsidR="00AE1B2C" w:rsidRPr="009C69A1" w:rsidRDefault="008229DC" w:rsidP="008229DC">
            <w:pPr>
              <w:pStyle w:val="TableParagraph"/>
              <w:spacing w:line="270" w:lineRule="atLeast"/>
              <w:ind w:right="382"/>
              <w:rPr>
                <w:sz w:val="24"/>
                <w:szCs w:val="24"/>
              </w:rPr>
            </w:pPr>
            <w:r w:rsidRPr="008229DC">
              <w:rPr>
                <w:sz w:val="24"/>
                <w:szCs w:val="24"/>
              </w:rPr>
              <w:t xml:space="preserve">Analysis of </w:t>
            </w:r>
            <w:proofErr w:type="spellStart"/>
            <w:r w:rsidRPr="008229DC">
              <w:rPr>
                <w:sz w:val="24"/>
                <w:szCs w:val="24"/>
              </w:rPr>
              <w:t>pharmacogenetic</w:t>
            </w:r>
            <w:proofErr w:type="spellEnd"/>
            <w:r w:rsidRPr="008229DC">
              <w:rPr>
                <w:sz w:val="24"/>
                <w:szCs w:val="24"/>
              </w:rPr>
              <w:t xml:space="preserve"> studies.</w:t>
            </w:r>
          </w:p>
        </w:tc>
      </w:tr>
    </w:tbl>
    <w:p w:rsidR="008229DC" w:rsidRDefault="008229DC" w:rsidP="00563EEC">
      <w:pPr>
        <w:rPr>
          <w:sz w:val="24"/>
          <w:szCs w:val="24"/>
        </w:rPr>
      </w:pPr>
    </w:p>
    <w:p w:rsidR="00AE1B2C" w:rsidRPr="00563EEC" w:rsidRDefault="00955B8A" w:rsidP="00CA33DD">
      <w:pPr>
        <w:ind w:left="175"/>
        <w:rPr>
          <w:sz w:val="24"/>
          <w:szCs w:val="24"/>
        </w:rPr>
      </w:pPr>
      <w:r w:rsidRPr="00563EEC">
        <w:rPr>
          <w:sz w:val="24"/>
          <w:szCs w:val="24"/>
        </w:rPr>
        <w:t>COURSE UNIT</w:t>
      </w:r>
      <w:r w:rsidR="00660AEA" w:rsidRPr="00563EEC">
        <w:rPr>
          <w:spacing w:val="-3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10</w:t>
      </w:r>
      <w:r w:rsidR="00660AEA" w:rsidRPr="00563EEC">
        <w:rPr>
          <w:spacing w:val="-2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(</w:t>
      </w:r>
      <w:r w:rsidRPr="00563EEC">
        <w:rPr>
          <w:spacing w:val="-2"/>
          <w:sz w:val="24"/>
          <w:szCs w:val="24"/>
        </w:rPr>
        <w:t>WEEK 10</w:t>
      </w:r>
      <w:r w:rsidR="00660AEA" w:rsidRPr="00563EEC">
        <w:rPr>
          <w:spacing w:val="-2"/>
          <w:sz w:val="24"/>
          <w:szCs w:val="24"/>
        </w:rPr>
        <w:t>):</w:t>
      </w:r>
    </w:p>
    <w:p w:rsidR="00AE1B2C" w:rsidRPr="00563EEC" w:rsidRDefault="00AE1B2C" w:rsidP="00CA33DD">
      <w:pPr>
        <w:pStyle w:val="BodyTex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4"/>
        <w:gridCol w:w="4976"/>
      </w:tblGrid>
      <w:tr w:rsidR="00AE1B2C" w:rsidRPr="00563EEC">
        <w:trPr>
          <w:trHeight w:val="371"/>
        </w:trPr>
        <w:tc>
          <w:tcPr>
            <w:tcW w:w="5214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563EEC" w:rsidRDefault="00955B8A" w:rsidP="00CA33DD">
            <w:pPr>
              <w:pStyle w:val="TableParagraph"/>
              <w:ind w:left="1593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Lectures: 2 hours</w:t>
            </w:r>
          </w:p>
        </w:tc>
        <w:tc>
          <w:tcPr>
            <w:tcW w:w="4976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563EEC" w:rsidRDefault="00955B8A" w:rsidP="00CA33DD">
            <w:pPr>
              <w:pStyle w:val="TableParagraph"/>
              <w:ind w:left="1338" w:right="949"/>
              <w:jc w:val="center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Practical classes: 2 hours</w:t>
            </w:r>
          </w:p>
        </w:tc>
      </w:tr>
      <w:tr w:rsidR="00AE1B2C" w:rsidRPr="00563EEC" w:rsidTr="008229DC">
        <w:trPr>
          <w:trHeight w:val="1129"/>
        </w:trPr>
        <w:tc>
          <w:tcPr>
            <w:tcW w:w="5214" w:type="dxa"/>
            <w:tcBorders>
              <w:top w:val="single" w:sz="4" w:space="0" w:color="000000"/>
              <w:right w:val="single" w:sz="4" w:space="0" w:color="000000"/>
            </w:tcBorders>
          </w:tcPr>
          <w:p w:rsidR="008229DC" w:rsidRPr="00563EEC" w:rsidRDefault="008229DC" w:rsidP="008229DC">
            <w:pPr>
              <w:rPr>
                <w:sz w:val="24"/>
                <w:szCs w:val="24"/>
              </w:rPr>
            </w:pPr>
            <w:proofErr w:type="spellStart"/>
            <w:r w:rsidRPr="00563EEC">
              <w:rPr>
                <w:sz w:val="24"/>
                <w:szCs w:val="24"/>
              </w:rPr>
              <w:t>Pharmacogenetics</w:t>
            </w:r>
            <w:proofErr w:type="spellEnd"/>
            <w:r w:rsidRPr="00563EEC">
              <w:rPr>
                <w:sz w:val="24"/>
                <w:szCs w:val="24"/>
              </w:rPr>
              <w:t xml:space="preserve"> of metabolizing enzymes. </w:t>
            </w:r>
            <w:proofErr w:type="spellStart"/>
            <w:r w:rsidRPr="00563EEC">
              <w:rPr>
                <w:sz w:val="24"/>
                <w:szCs w:val="24"/>
              </w:rPr>
              <w:t>Pharmacogenetics</w:t>
            </w:r>
            <w:proofErr w:type="spellEnd"/>
            <w:r w:rsidRPr="00563EEC">
              <w:rPr>
                <w:sz w:val="24"/>
                <w:szCs w:val="24"/>
              </w:rPr>
              <w:t xml:space="preserve"> of transporters. </w:t>
            </w:r>
          </w:p>
          <w:p w:rsidR="00AE1B2C" w:rsidRPr="00563EEC" w:rsidRDefault="008229DC" w:rsidP="008229DC">
            <w:pPr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Routine application of the </w:t>
            </w:r>
            <w:proofErr w:type="spellStart"/>
            <w:r w:rsidRPr="00563EEC">
              <w:rPr>
                <w:sz w:val="24"/>
                <w:szCs w:val="24"/>
              </w:rPr>
              <w:t>pharmacogenetic</w:t>
            </w:r>
            <w:proofErr w:type="spellEnd"/>
            <w:r w:rsidRPr="00563EEC">
              <w:rPr>
                <w:sz w:val="24"/>
                <w:szCs w:val="24"/>
              </w:rPr>
              <w:t xml:space="preserve"> test in clinical practice.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</w:tcBorders>
          </w:tcPr>
          <w:p w:rsidR="008229DC" w:rsidRPr="00563EEC" w:rsidRDefault="008229DC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Individualization of drug dosing based on </w:t>
            </w:r>
            <w:proofErr w:type="spellStart"/>
            <w:r w:rsidRPr="00563EEC">
              <w:rPr>
                <w:sz w:val="24"/>
                <w:szCs w:val="24"/>
              </w:rPr>
              <w:t>pharmacogenetic</w:t>
            </w:r>
            <w:proofErr w:type="spellEnd"/>
            <w:r w:rsidRPr="00563EEC">
              <w:rPr>
                <w:sz w:val="24"/>
                <w:szCs w:val="24"/>
              </w:rPr>
              <w:t xml:space="preserve"> analyses. </w:t>
            </w:r>
          </w:p>
          <w:p w:rsidR="00AE1B2C" w:rsidRPr="00563EEC" w:rsidRDefault="008229DC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Patient counseling.</w:t>
            </w:r>
          </w:p>
        </w:tc>
      </w:tr>
    </w:tbl>
    <w:p w:rsidR="00C5052D" w:rsidRPr="00563EEC" w:rsidRDefault="00C5052D" w:rsidP="00CA33DD">
      <w:pPr>
        <w:pStyle w:val="BodyText"/>
        <w:rPr>
          <w:b/>
        </w:rPr>
      </w:pPr>
    </w:p>
    <w:p w:rsidR="00563EEC" w:rsidRDefault="00563EEC" w:rsidP="00CA33DD">
      <w:pPr>
        <w:ind w:left="288"/>
        <w:rPr>
          <w:sz w:val="24"/>
          <w:szCs w:val="24"/>
        </w:rPr>
      </w:pPr>
    </w:p>
    <w:p w:rsidR="00563EEC" w:rsidRDefault="00563EEC" w:rsidP="00CA33DD">
      <w:pPr>
        <w:ind w:left="288"/>
        <w:rPr>
          <w:sz w:val="24"/>
          <w:szCs w:val="24"/>
        </w:rPr>
      </w:pPr>
    </w:p>
    <w:p w:rsidR="00563EEC" w:rsidRDefault="00563EEC" w:rsidP="00CA33DD">
      <w:pPr>
        <w:ind w:left="288"/>
        <w:rPr>
          <w:sz w:val="24"/>
          <w:szCs w:val="24"/>
        </w:rPr>
      </w:pPr>
    </w:p>
    <w:p w:rsidR="00563EEC" w:rsidRDefault="00563EEC" w:rsidP="00CA33DD">
      <w:pPr>
        <w:ind w:left="288"/>
        <w:rPr>
          <w:sz w:val="24"/>
          <w:szCs w:val="24"/>
        </w:rPr>
      </w:pPr>
    </w:p>
    <w:p w:rsidR="00563EEC" w:rsidRDefault="00563EEC" w:rsidP="00CA33DD">
      <w:pPr>
        <w:ind w:left="288"/>
        <w:rPr>
          <w:sz w:val="24"/>
          <w:szCs w:val="24"/>
        </w:rPr>
      </w:pPr>
    </w:p>
    <w:p w:rsidR="00563EEC" w:rsidRDefault="00563EEC" w:rsidP="00CA33DD">
      <w:pPr>
        <w:ind w:left="288"/>
        <w:rPr>
          <w:sz w:val="24"/>
          <w:szCs w:val="24"/>
        </w:rPr>
      </w:pPr>
    </w:p>
    <w:p w:rsidR="00563EEC" w:rsidRDefault="00563EEC" w:rsidP="00CA33DD">
      <w:pPr>
        <w:ind w:left="288"/>
        <w:rPr>
          <w:sz w:val="24"/>
          <w:szCs w:val="24"/>
        </w:rPr>
      </w:pPr>
    </w:p>
    <w:p w:rsidR="00563EEC" w:rsidRDefault="00563EEC" w:rsidP="00CA33DD">
      <w:pPr>
        <w:ind w:left="288"/>
        <w:rPr>
          <w:sz w:val="24"/>
          <w:szCs w:val="24"/>
        </w:rPr>
      </w:pPr>
    </w:p>
    <w:p w:rsidR="00AE1B2C" w:rsidRPr="00563EEC" w:rsidRDefault="00955B8A" w:rsidP="00CA33DD">
      <w:pPr>
        <w:ind w:left="288"/>
        <w:rPr>
          <w:sz w:val="24"/>
          <w:szCs w:val="24"/>
        </w:rPr>
      </w:pPr>
      <w:r w:rsidRPr="00563EEC">
        <w:rPr>
          <w:sz w:val="24"/>
          <w:szCs w:val="24"/>
        </w:rPr>
        <w:t>COURSE UNIT</w:t>
      </w:r>
      <w:r w:rsidR="00660AEA" w:rsidRPr="00563EEC">
        <w:rPr>
          <w:spacing w:val="-4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11</w:t>
      </w:r>
      <w:r w:rsidR="00660AEA" w:rsidRPr="00563EEC">
        <w:rPr>
          <w:spacing w:val="-3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(</w:t>
      </w:r>
      <w:r w:rsidRPr="00563EEC">
        <w:rPr>
          <w:spacing w:val="-2"/>
          <w:sz w:val="24"/>
          <w:szCs w:val="24"/>
        </w:rPr>
        <w:t>WEEK 11</w:t>
      </w:r>
      <w:r w:rsidR="00660AEA" w:rsidRPr="00563EEC">
        <w:rPr>
          <w:spacing w:val="-2"/>
          <w:sz w:val="24"/>
          <w:szCs w:val="24"/>
        </w:rPr>
        <w:t>):</w:t>
      </w:r>
    </w:p>
    <w:p w:rsidR="00AE1B2C" w:rsidRPr="00563EEC" w:rsidRDefault="00AE1B2C" w:rsidP="00CA33DD">
      <w:pPr>
        <w:pStyle w:val="BodyText"/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9"/>
        <w:gridCol w:w="4962"/>
      </w:tblGrid>
      <w:tr w:rsidR="00AE1B2C" w:rsidRPr="00563EEC">
        <w:trPr>
          <w:trHeight w:val="369"/>
        </w:trPr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563EEC" w:rsidRDefault="00955B8A" w:rsidP="00CA33DD">
            <w:pPr>
              <w:pStyle w:val="TableParagraph"/>
              <w:spacing w:line="268" w:lineRule="exact"/>
              <w:ind w:left="1617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Lectures: 2 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563EEC" w:rsidRDefault="00955B8A" w:rsidP="00CA33DD">
            <w:pPr>
              <w:pStyle w:val="TableParagraph"/>
              <w:ind w:left="912" w:right="934"/>
              <w:jc w:val="center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Practical classes: 2 hours</w:t>
            </w:r>
          </w:p>
        </w:tc>
      </w:tr>
      <w:tr w:rsidR="00AE1B2C" w:rsidRPr="00563EEC">
        <w:trPr>
          <w:trHeight w:val="1070"/>
        </w:trPr>
        <w:tc>
          <w:tcPr>
            <w:tcW w:w="5099" w:type="dxa"/>
            <w:tcBorders>
              <w:top w:val="single" w:sz="4" w:space="0" w:color="000000"/>
              <w:right w:val="single" w:sz="4" w:space="0" w:color="000000"/>
            </w:tcBorders>
          </w:tcPr>
          <w:p w:rsidR="000E6F50" w:rsidRPr="00563EEC" w:rsidRDefault="000E6F50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Basic concepts, principles and importance of pharmacokinetic </w:t>
            </w:r>
            <w:r w:rsidR="00784BFD" w:rsidRPr="00563EEC">
              <w:rPr>
                <w:sz w:val="24"/>
                <w:szCs w:val="24"/>
              </w:rPr>
              <w:t xml:space="preserve">drug-drug </w:t>
            </w:r>
            <w:r w:rsidRPr="00563EEC">
              <w:rPr>
                <w:sz w:val="24"/>
                <w:szCs w:val="24"/>
              </w:rPr>
              <w:t>interaction</w:t>
            </w:r>
            <w:r w:rsidR="00784BFD" w:rsidRPr="00563EEC">
              <w:rPr>
                <w:sz w:val="24"/>
                <w:szCs w:val="24"/>
              </w:rPr>
              <w:t>s</w:t>
            </w:r>
            <w:r w:rsidRPr="00563EEC">
              <w:rPr>
                <w:sz w:val="24"/>
                <w:szCs w:val="24"/>
              </w:rPr>
              <w:t xml:space="preserve">. Clinically significant interactions between drugs and drugs with food and herbal preparations. </w:t>
            </w:r>
          </w:p>
          <w:p w:rsidR="00AE1B2C" w:rsidRPr="00563EEC" w:rsidRDefault="00AE1B2C" w:rsidP="00CA33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563EEC" w:rsidRDefault="000E6F50" w:rsidP="000E6F50">
            <w:pPr>
              <w:pStyle w:val="TableParagraph"/>
              <w:ind w:right="225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Case report analysis of clinically significant adverse drug interactions.</w:t>
            </w:r>
          </w:p>
        </w:tc>
      </w:tr>
    </w:tbl>
    <w:p w:rsidR="00AE1B2C" w:rsidRPr="00563EEC" w:rsidRDefault="00AE1B2C" w:rsidP="00CA33DD">
      <w:pPr>
        <w:pStyle w:val="BodyText"/>
      </w:pPr>
    </w:p>
    <w:p w:rsidR="00AE1B2C" w:rsidRPr="00563EEC" w:rsidRDefault="00955B8A" w:rsidP="00CA33DD">
      <w:pPr>
        <w:ind w:left="288"/>
        <w:rPr>
          <w:sz w:val="24"/>
          <w:szCs w:val="24"/>
        </w:rPr>
      </w:pPr>
      <w:r w:rsidRPr="00563EEC">
        <w:rPr>
          <w:sz w:val="24"/>
          <w:szCs w:val="24"/>
        </w:rPr>
        <w:t>COURSE UNIT</w:t>
      </w:r>
      <w:r w:rsidR="00660AEA" w:rsidRPr="00563EEC">
        <w:rPr>
          <w:spacing w:val="-4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12</w:t>
      </w:r>
      <w:r w:rsidR="00660AEA" w:rsidRPr="00563EEC">
        <w:rPr>
          <w:spacing w:val="-4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(</w:t>
      </w:r>
      <w:r w:rsidRPr="00563EEC">
        <w:rPr>
          <w:spacing w:val="-2"/>
          <w:sz w:val="24"/>
          <w:szCs w:val="24"/>
        </w:rPr>
        <w:t>WEEK 12</w:t>
      </w:r>
      <w:r w:rsidR="00660AEA" w:rsidRPr="00563EEC">
        <w:rPr>
          <w:spacing w:val="-2"/>
          <w:sz w:val="24"/>
          <w:szCs w:val="24"/>
        </w:rPr>
        <w:t>):</w:t>
      </w:r>
    </w:p>
    <w:p w:rsidR="00AE1B2C" w:rsidRPr="00563EEC" w:rsidRDefault="00AE1B2C" w:rsidP="00CA33DD">
      <w:pPr>
        <w:pStyle w:val="BodyText"/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9"/>
        <w:gridCol w:w="4962"/>
      </w:tblGrid>
      <w:tr w:rsidR="00AE1B2C" w:rsidRPr="00563EEC">
        <w:trPr>
          <w:trHeight w:val="367"/>
        </w:trPr>
        <w:tc>
          <w:tcPr>
            <w:tcW w:w="5099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563EEC" w:rsidRDefault="00955B8A" w:rsidP="00CA33DD">
            <w:pPr>
              <w:pStyle w:val="TableParagraph"/>
              <w:spacing w:line="268" w:lineRule="exact"/>
              <w:ind w:left="1617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Lectures: 2 hours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563EEC" w:rsidRDefault="00955B8A" w:rsidP="00CA33DD">
            <w:pPr>
              <w:pStyle w:val="TableParagraph"/>
              <w:tabs>
                <w:tab w:val="left" w:pos="2472"/>
              </w:tabs>
              <w:ind w:left="1196" w:right="934"/>
              <w:jc w:val="center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Practical classes: 2 hours</w:t>
            </w:r>
          </w:p>
        </w:tc>
      </w:tr>
      <w:tr w:rsidR="00AE1B2C" w:rsidRPr="00563EEC">
        <w:trPr>
          <w:trHeight w:val="1070"/>
        </w:trPr>
        <w:tc>
          <w:tcPr>
            <w:tcW w:w="5099" w:type="dxa"/>
            <w:tcBorders>
              <w:top w:val="single" w:sz="4" w:space="0" w:color="000000"/>
              <w:right w:val="single" w:sz="4" w:space="0" w:color="000000"/>
            </w:tcBorders>
          </w:tcPr>
          <w:p w:rsidR="000E6F50" w:rsidRPr="00563EEC" w:rsidRDefault="000E6F50" w:rsidP="000E6F50">
            <w:pPr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The influence of growth and development on the pharmacokinetics of drugs in children. </w:t>
            </w:r>
          </w:p>
          <w:p w:rsidR="000E6F50" w:rsidRPr="00563EEC" w:rsidRDefault="000E6F50" w:rsidP="000E6F50">
            <w:pPr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The influence of age, accompanying diseases and obesity on the pharmacokinetics of drugs. </w:t>
            </w:r>
          </w:p>
          <w:p w:rsidR="000E6F50" w:rsidRPr="00563EEC" w:rsidRDefault="000E6F50" w:rsidP="000E6F50">
            <w:pPr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Dosing and selection of drugs in children, the elderly, and the obese.</w:t>
            </w:r>
          </w:p>
          <w:p w:rsidR="00AE1B2C" w:rsidRPr="00563EEC" w:rsidRDefault="00AE1B2C" w:rsidP="00CA33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</w:tcPr>
          <w:p w:rsidR="000E6F50" w:rsidRPr="00563EEC" w:rsidRDefault="000E6F50" w:rsidP="000E6F50">
            <w:pPr>
              <w:pStyle w:val="TableParagraph"/>
              <w:ind w:right="225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Pharmacokinetic calculations in children, the elderly, and the obese. </w:t>
            </w:r>
          </w:p>
          <w:p w:rsidR="000E6F50" w:rsidRPr="00563EEC" w:rsidRDefault="000E6F50" w:rsidP="000E6F50">
            <w:pPr>
              <w:pStyle w:val="TableParagraph"/>
              <w:ind w:right="225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Clinical significance and examples. </w:t>
            </w:r>
          </w:p>
          <w:p w:rsidR="00AE1B2C" w:rsidRPr="00563EEC" w:rsidRDefault="000E6F50" w:rsidP="000E6F50">
            <w:pPr>
              <w:pStyle w:val="TableParagraph"/>
              <w:ind w:right="225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Patient counseling.</w:t>
            </w:r>
          </w:p>
        </w:tc>
      </w:tr>
    </w:tbl>
    <w:p w:rsidR="00AE1B2C" w:rsidRPr="00563EEC" w:rsidRDefault="00AE1B2C" w:rsidP="00CA33DD">
      <w:pPr>
        <w:pStyle w:val="BodyText"/>
      </w:pPr>
    </w:p>
    <w:p w:rsidR="00AE1B2C" w:rsidRPr="00563EEC" w:rsidRDefault="00955B8A" w:rsidP="00CA33DD">
      <w:pPr>
        <w:ind w:left="288"/>
        <w:rPr>
          <w:sz w:val="24"/>
          <w:szCs w:val="24"/>
        </w:rPr>
      </w:pPr>
      <w:r w:rsidRPr="00563EEC">
        <w:rPr>
          <w:sz w:val="24"/>
          <w:szCs w:val="24"/>
        </w:rPr>
        <w:t>COURSE UNIT</w:t>
      </w:r>
      <w:r w:rsidR="00660AEA" w:rsidRPr="00563EEC">
        <w:rPr>
          <w:spacing w:val="-4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13</w:t>
      </w:r>
      <w:r w:rsidR="00660AEA" w:rsidRPr="00563EEC">
        <w:rPr>
          <w:spacing w:val="-3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(</w:t>
      </w:r>
      <w:r w:rsidRPr="00563EEC">
        <w:rPr>
          <w:spacing w:val="-2"/>
          <w:sz w:val="24"/>
          <w:szCs w:val="24"/>
        </w:rPr>
        <w:t>WEEK 13</w:t>
      </w:r>
      <w:r w:rsidR="00660AEA" w:rsidRPr="00563EEC">
        <w:rPr>
          <w:spacing w:val="-2"/>
          <w:sz w:val="24"/>
          <w:szCs w:val="24"/>
        </w:rPr>
        <w:t>):</w:t>
      </w:r>
    </w:p>
    <w:p w:rsidR="00AE1B2C" w:rsidRPr="00563EEC" w:rsidRDefault="00AE1B2C" w:rsidP="00CA33DD">
      <w:pPr>
        <w:pStyle w:val="BodyText"/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89"/>
      </w:tblGrid>
      <w:tr w:rsidR="00AE1B2C" w:rsidRPr="00563EEC">
        <w:trPr>
          <w:trHeight w:val="367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563EEC" w:rsidRDefault="00955B8A" w:rsidP="00CA33DD">
            <w:pPr>
              <w:pStyle w:val="TableParagraph"/>
              <w:spacing w:line="268" w:lineRule="exact"/>
              <w:ind w:left="1545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Lectures: 2 hours</w:t>
            </w:r>
          </w:p>
        </w:tc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563EEC" w:rsidRDefault="004A1A8C" w:rsidP="00CA33DD">
            <w:pPr>
              <w:pStyle w:val="TableParagraph"/>
              <w:ind w:left="1495" w:right="934"/>
              <w:jc w:val="center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Practical classes: 2 hours</w:t>
            </w:r>
          </w:p>
        </w:tc>
      </w:tr>
      <w:tr w:rsidR="00AE1B2C" w:rsidRPr="00563EEC">
        <w:trPr>
          <w:trHeight w:val="1214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1B3C06" w:rsidRPr="00563EEC" w:rsidRDefault="001B3C06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Pharmacokinetics of drugs in pregnancy. </w:t>
            </w:r>
          </w:p>
          <w:p w:rsidR="001B3C06" w:rsidRPr="00563EEC" w:rsidRDefault="001B3C06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The role of the placenta. </w:t>
            </w:r>
          </w:p>
          <w:p w:rsidR="001B3C06" w:rsidRPr="00563EEC" w:rsidRDefault="001B3C06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Fetal pharmacokinetics. </w:t>
            </w:r>
          </w:p>
          <w:p w:rsidR="001B3C06" w:rsidRPr="00563EEC" w:rsidRDefault="001B3C06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Pharmacokinetics of drugs in lactation. </w:t>
            </w:r>
          </w:p>
          <w:p w:rsidR="00AE1B2C" w:rsidRPr="00563EEC" w:rsidRDefault="001B3C06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Dosage and selection of drugs in pregnant and lactating women. 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</w:tcBorders>
          </w:tcPr>
          <w:p w:rsidR="001B3C06" w:rsidRPr="00563EEC" w:rsidRDefault="001B3C06" w:rsidP="00CA33DD">
            <w:pPr>
              <w:pStyle w:val="TableParagraph"/>
              <w:ind w:right="529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Pharmacokinetic calculations in pregnant and lactating women. </w:t>
            </w:r>
          </w:p>
          <w:p w:rsidR="00AE1B2C" w:rsidRPr="00563EEC" w:rsidRDefault="001B3C06" w:rsidP="00CA33DD">
            <w:pPr>
              <w:pStyle w:val="TableParagraph"/>
              <w:ind w:right="529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Patient counseling.</w:t>
            </w:r>
          </w:p>
        </w:tc>
      </w:tr>
    </w:tbl>
    <w:p w:rsidR="00AE1B2C" w:rsidRPr="00563EEC" w:rsidRDefault="00AE1B2C" w:rsidP="00CA33DD">
      <w:pPr>
        <w:pStyle w:val="BodyText"/>
      </w:pPr>
    </w:p>
    <w:p w:rsidR="00AE1B2C" w:rsidRPr="00563EEC" w:rsidRDefault="00955B8A" w:rsidP="00CA33DD">
      <w:pPr>
        <w:ind w:left="288"/>
        <w:rPr>
          <w:sz w:val="24"/>
          <w:szCs w:val="24"/>
        </w:rPr>
      </w:pPr>
      <w:r w:rsidRPr="00563EEC">
        <w:rPr>
          <w:sz w:val="24"/>
          <w:szCs w:val="24"/>
        </w:rPr>
        <w:t>COURSE UNIT</w:t>
      </w:r>
      <w:r w:rsidR="00660AEA" w:rsidRPr="00563EEC">
        <w:rPr>
          <w:spacing w:val="-3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14</w:t>
      </w:r>
      <w:r w:rsidR="00660AEA" w:rsidRPr="00563EEC">
        <w:rPr>
          <w:spacing w:val="-2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(</w:t>
      </w:r>
      <w:r w:rsidRPr="00563EEC">
        <w:rPr>
          <w:spacing w:val="-2"/>
          <w:sz w:val="24"/>
          <w:szCs w:val="24"/>
        </w:rPr>
        <w:t>WEEK 14</w:t>
      </w:r>
      <w:r w:rsidR="00660AEA" w:rsidRPr="00563EEC">
        <w:rPr>
          <w:spacing w:val="-2"/>
          <w:sz w:val="24"/>
          <w:szCs w:val="24"/>
        </w:rPr>
        <w:t>):</w:t>
      </w:r>
    </w:p>
    <w:p w:rsidR="00AE1B2C" w:rsidRPr="00563EEC" w:rsidRDefault="00AE1B2C" w:rsidP="00CA33DD">
      <w:pPr>
        <w:pStyle w:val="BodyText"/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89"/>
      </w:tblGrid>
      <w:tr w:rsidR="00AE1B2C" w:rsidRPr="00563EEC">
        <w:trPr>
          <w:trHeight w:val="367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563EEC" w:rsidRDefault="00955B8A" w:rsidP="00CA33DD">
            <w:pPr>
              <w:pStyle w:val="TableParagraph"/>
              <w:spacing w:line="268" w:lineRule="exact"/>
              <w:ind w:left="1545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Lectures: 2 hours</w:t>
            </w:r>
          </w:p>
        </w:tc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563EEC" w:rsidRDefault="004A1A8C" w:rsidP="00CA33DD">
            <w:pPr>
              <w:pStyle w:val="TableParagraph"/>
              <w:ind w:left="1495" w:right="934"/>
              <w:jc w:val="center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Practical classes: 2 hours</w:t>
            </w:r>
          </w:p>
        </w:tc>
      </w:tr>
      <w:tr w:rsidR="00AE1B2C" w:rsidRPr="00563EEC">
        <w:trPr>
          <w:trHeight w:val="1214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62492B" w:rsidRPr="00563EEC" w:rsidRDefault="0062492B" w:rsidP="00CA33DD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563EEC">
              <w:rPr>
                <w:spacing w:val="-2"/>
                <w:sz w:val="24"/>
                <w:szCs w:val="24"/>
              </w:rPr>
              <w:t xml:space="preserve">The influence of liver and kidney insufficiency on drug pharmacokinetics. </w:t>
            </w:r>
          </w:p>
          <w:p w:rsidR="00AE1B2C" w:rsidRPr="00563EEC" w:rsidRDefault="0062492B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pacing w:val="-2"/>
                <w:sz w:val="24"/>
                <w:szCs w:val="24"/>
              </w:rPr>
              <w:t xml:space="preserve">Dosage and selection of drugs in patients with impaired liver or kidney function. 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</w:tcBorders>
          </w:tcPr>
          <w:p w:rsidR="0062492B" w:rsidRPr="00563EEC" w:rsidRDefault="0062492B" w:rsidP="0062492B">
            <w:pPr>
              <w:pStyle w:val="TableParagraph"/>
              <w:tabs>
                <w:tab w:val="left" w:pos="4452"/>
              </w:tabs>
              <w:ind w:right="529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Pharmacokinetic calculations in liver and kidney damage. </w:t>
            </w:r>
          </w:p>
          <w:p w:rsidR="0062492B" w:rsidRPr="00563EEC" w:rsidRDefault="0062492B" w:rsidP="0062492B">
            <w:pPr>
              <w:pStyle w:val="TableParagraph"/>
              <w:tabs>
                <w:tab w:val="left" w:pos="4452"/>
              </w:tabs>
              <w:ind w:right="529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Clinical significance and examples. </w:t>
            </w:r>
          </w:p>
          <w:p w:rsidR="00AE1B2C" w:rsidRPr="00563EEC" w:rsidRDefault="0062492B" w:rsidP="0062492B">
            <w:pPr>
              <w:pStyle w:val="TableParagraph"/>
              <w:tabs>
                <w:tab w:val="left" w:pos="4452"/>
              </w:tabs>
              <w:ind w:right="529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Patient counseling.</w:t>
            </w:r>
          </w:p>
        </w:tc>
      </w:tr>
    </w:tbl>
    <w:p w:rsidR="00AE1B2C" w:rsidRPr="00563EEC" w:rsidRDefault="00AE1B2C" w:rsidP="00CA33DD">
      <w:pPr>
        <w:pStyle w:val="BodyText"/>
      </w:pPr>
    </w:p>
    <w:p w:rsidR="00AE1B2C" w:rsidRPr="00563EEC" w:rsidRDefault="00955B8A" w:rsidP="00CA33DD">
      <w:pPr>
        <w:ind w:left="288"/>
        <w:rPr>
          <w:sz w:val="24"/>
          <w:szCs w:val="24"/>
        </w:rPr>
      </w:pPr>
      <w:r w:rsidRPr="00563EEC">
        <w:rPr>
          <w:sz w:val="24"/>
          <w:szCs w:val="24"/>
        </w:rPr>
        <w:t>COURSE UNIT</w:t>
      </w:r>
      <w:r w:rsidR="00660AEA" w:rsidRPr="00563EEC">
        <w:rPr>
          <w:spacing w:val="-4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15</w:t>
      </w:r>
      <w:r w:rsidR="00660AEA" w:rsidRPr="00563EEC">
        <w:rPr>
          <w:spacing w:val="-3"/>
          <w:sz w:val="24"/>
          <w:szCs w:val="24"/>
        </w:rPr>
        <w:t xml:space="preserve"> </w:t>
      </w:r>
      <w:r w:rsidR="00660AEA" w:rsidRPr="00563EEC">
        <w:rPr>
          <w:sz w:val="24"/>
          <w:szCs w:val="24"/>
        </w:rPr>
        <w:t>(</w:t>
      </w:r>
      <w:r w:rsidRPr="00563EEC">
        <w:rPr>
          <w:spacing w:val="-2"/>
          <w:sz w:val="24"/>
          <w:szCs w:val="24"/>
        </w:rPr>
        <w:t>WEEK 15</w:t>
      </w:r>
      <w:r w:rsidR="00660AEA" w:rsidRPr="00563EEC">
        <w:rPr>
          <w:spacing w:val="-2"/>
          <w:sz w:val="24"/>
          <w:szCs w:val="24"/>
        </w:rPr>
        <w:t>):</w:t>
      </w:r>
    </w:p>
    <w:p w:rsidR="00AE1B2C" w:rsidRPr="00563EEC" w:rsidRDefault="00AE1B2C" w:rsidP="00CA33DD">
      <w:pPr>
        <w:pStyle w:val="BodyText"/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4989"/>
      </w:tblGrid>
      <w:tr w:rsidR="00AE1B2C" w:rsidRPr="00563EEC">
        <w:trPr>
          <w:trHeight w:val="369"/>
        </w:trPr>
        <w:tc>
          <w:tcPr>
            <w:tcW w:w="5073" w:type="dxa"/>
            <w:tcBorders>
              <w:bottom w:val="single" w:sz="4" w:space="0" w:color="000000"/>
              <w:right w:val="single" w:sz="4" w:space="0" w:color="000000"/>
            </w:tcBorders>
          </w:tcPr>
          <w:p w:rsidR="00AE1B2C" w:rsidRPr="00563EEC" w:rsidRDefault="00955B8A" w:rsidP="00CA33DD">
            <w:pPr>
              <w:pStyle w:val="TableParagraph"/>
              <w:spacing w:line="268" w:lineRule="exact"/>
              <w:ind w:left="1545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Lectures: 2 hours</w:t>
            </w:r>
          </w:p>
        </w:tc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</w:tcPr>
          <w:p w:rsidR="00AE1B2C" w:rsidRPr="00563EEC" w:rsidRDefault="004A1A8C" w:rsidP="00CA33DD">
            <w:pPr>
              <w:pStyle w:val="TableParagraph"/>
              <w:ind w:left="1495" w:right="934"/>
              <w:jc w:val="center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>Practical classes: 2 hours</w:t>
            </w:r>
          </w:p>
        </w:tc>
      </w:tr>
      <w:tr w:rsidR="00AE1B2C" w:rsidRPr="00563EEC" w:rsidTr="00C674AA">
        <w:trPr>
          <w:trHeight w:val="1766"/>
        </w:trPr>
        <w:tc>
          <w:tcPr>
            <w:tcW w:w="5073" w:type="dxa"/>
            <w:tcBorders>
              <w:top w:val="single" w:sz="4" w:space="0" w:color="000000"/>
              <w:right w:val="single" w:sz="4" w:space="0" w:color="000000"/>
            </w:tcBorders>
          </w:tcPr>
          <w:p w:rsidR="00C674AA" w:rsidRPr="00563EEC" w:rsidRDefault="0062492B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Pharmacokinetics of overdose. </w:t>
            </w:r>
          </w:p>
          <w:p w:rsidR="00C674AA" w:rsidRPr="00563EEC" w:rsidRDefault="0062492B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The difference between acute and chronic poisoning. </w:t>
            </w:r>
          </w:p>
          <w:p w:rsidR="00C674AA" w:rsidRPr="00563EEC" w:rsidRDefault="0062492B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Factors affecting </w:t>
            </w:r>
            <w:proofErr w:type="spellStart"/>
            <w:r w:rsidRPr="00563EEC">
              <w:rPr>
                <w:sz w:val="24"/>
                <w:szCs w:val="24"/>
              </w:rPr>
              <w:t>toxicokinetics</w:t>
            </w:r>
            <w:proofErr w:type="spellEnd"/>
            <w:r w:rsidRPr="00563EEC">
              <w:rPr>
                <w:sz w:val="24"/>
                <w:szCs w:val="24"/>
              </w:rPr>
              <w:t xml:space="preserve">. </w:t>
            </w:r>
          </w:p>
          <w:p w:rsidR="00AE1B2C" w:rsidRPr="00563EEC" w:rsidRDefault="0062492B" w:rsidP="00CA33DD">
            <w:pPr>
              <w:pStyle w:val="TableParagraph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Risk assessment based on </w:t>
            </w:r>
            <w:proofErr w:type="spellStart"/>
            <w:r w:rsidRPr="00563EEC">
              <w:rPr>
                <w:sz w:val="24"/>
                <w:szCs w:val="24"/>
              </w:rPr>
              <w:t>toxicokinetic</w:t>
            </w:r>
            <w:proofErr w:type="spellEnd"/>
            <w:r w:rsidRPr="00563EEC">
              <w:rPr>
                <w:sz w:val="24"/>
                <w:szCs w:val="24"/>
              </w:rPr>
              <w:t xml:space="preserve"> parameters. 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</w:tcBorders>
          </w:tcPr>
          <w:p w:rsidR="00AE1B2C" w:rsidRPr="00563EEC" w:rsidRDefault="00C674AA" w:rsidP="00CA33DD">
            <w:pPr>
              <w:pStyle w:val="TableParagraph"/>
              <w:ind w:right="529"/>
              <w:rPr>
                <w:sz w:val="24"/>
                <w:szCs w:val="24"/>
              </w:rPr>
            </w:pPr>
            <w:r w:rsidRPr="00563EEC">
              <w:rPr>
                <w:sz w:val="24"/>
                <w:szCs w:val="24"/>
              </w:rPr>
              <w:t xml:space="preserve">Characteristic examples of drugs and poisons with known </w:t>
            </w:r>
            <w:proofErr w:type="spellStart"/>
            <w:r w:rsidRPr="00563EEC">
              <w:rPr>
                <w:sz w:val="24"/>
                <w:szCs w:val="24"/>
              </w:rPr>
              <w:t>toxicokinetics</w:t>
            </w:r>
            <w:proofErr w:type="spellEnd"/>
            <w:r w:rsidRPr="00563EEC">
              <w:rPr>
                <w:sz w:val="24"/>
                <w:szCs w:val="24"/>
              </w:rPr>
              <w:t>.</w:t>
            </w:r>
          </w:p>
        </w:tc>
      </w:tr>
    </w:tbl>
    <w:p w:rsidR="002201BD" w:rsidRDefault="002201BD" w:rsidP="002201BD">
      <w:pPr>
        <w:widowControl/>
        <w:autoSpaceDE/>
        <w:autoSpaceDN/>
        <w:jc w:val="center"/>
        <w:rPr>
          <w:b/>
          <w:bCs/>
          <w:sz w:val="36"/>
          <w:szCs w:val="32"/>
          <w:lang w:val="sr-Cyrl-CS"/>
        </w:rPr>
      </w:pPr>
    </w:p>
    <w:p w:rsidR="00B218AB" w:rsidRDefault="00B218AB">
      <w:pPr>
        <w:rPr>
          <w:b/>
          <w:bCs/>
          <w:sz w:val="36"/>
          <w:szCs w:val="32"/>
        </w:rPr>
      </w:pPr>
      <w:bookmarkStart w:id="4" w:name="_Hlk145272634"/>
      <w:r>
        <w:rPr>
          <w:b/>
          <w:bCs/>
          <w:sz w:val="36"/>
          <w:szCs w:val="32"/>
        </w:rPr>
        <w:br w:type="page"/>
      </w:r>
    </w:p>
    <w:p w:rsidR="002201BD" w:rsidRPr="002201BD" w:rsidRDefault="002201BD" w:rsidP="002201BD">
      <w:pPr>
        <w:widowControl/>
        <w:autoSpaceDE/>
        <w:autoSpaceDN/>
        <w:jc w:val="center"/>
        <w:rPr>
          <w:b/>
          <w:bCs/>
          <w:sz w:val="40"/>
          <w:szCs w:val="36"/>
        </w:rPr>
      </w:pPr>
      <w:r>
        <w:rPr>
          <w:b/>
          <w:bCs/>
          <w:sz w:val="36"/>
          <w:szCs w:val="32"/>
        </w:rPr>
        <w:t xml:space="preserve">LECTURES </w:t>
      </w:r>
      <w:r w:rsidRPr="002201BD">
        <w:rPr>
          <w:b/>
          <w:bCs/>
          <w:sz w:val="36"/>
          <w:szCs w:val="32"/>
        </w:rPr>
        <w:t>SCHEDULE</w:t>
      </w:r>
    </w:p>
    <w:p w:rsidR="002201BD" w:rsidRPr="002201BD" w:rsidRDefault="002201BD" w:rsidP="002201BD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190"/>
      </w:tblGrid>
      <w:tr w:rsidR="002201BD" w:rsidRPr="002201BD" w:rsidTr="00D5579D">
        <w:trPr>
          <w:trHeight w:val="2041"/>
          <w:jc w:val="center"/>
        </w:trPr>
        <w:tc>
          <w:tcPr>
            <w:tcW w:w="10138" w:type="dxa"/>
            <w:vAlign w:val="center"/>
          </w:tcPr>
          <w:p w:rsidR="002201BD" w:rsidRPr="002201BD" w:rsidRDefault="002201BD" w:rsidP="002201BD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</w:tr>
    </w:tbl>
    <w:p w:rsidR="002201BD" w:rsidRPr="002201BD" w:rsidRDefault="002201BD" w:rsidP="002201BD">
      <w:pPr>
        <w:widowControl/>
        <w:adjustRightInd w:val="0"/>
        <w:rPr>
          <w:b/>
          <w:bCs/>
          <w:sz w:val="36"/>
          <w:szCs w:val="32"/>
          <w:lang w:val="sr-Cyrl-CS"/>
        </w:rPr>
      </w:pPr>
    </w:p>
    <w:p w:rsidR="002201BD" w:rsidRPr="002201BD" w:rsidRDefault="002201BD" w:rsidP="002201BD">
      <w:pPr>
        <w:widowControl/>
        <w:autoSpaceDE/>
        <w:autoSpaceDN/>
        <w:jc w:val="center"/>
        <w:rPr>
          <w:b/>
          <w:bCs/>
          <w:szCs w:val="20"/>
          <w:u w:val="single"/>
        </w:rPr>
      </w:pPr>
      <w:r>
        <w:rPr>
          <w:b/>
          <w:bCs/>
          <w:sz w:val="36"/>
          <w:szCs w:val="32"/>
        </w:rPr>
        <w:t>PRACTICALS SCHEDULE</w:t>
      </w:r>
    </w:p>
    <w:p w:rsidR="002201BD" w:rsidRPr="002201BD" w:rsidRDefault="002201BD" w:rsidP="002201BD">
      <w:pPr>
        <w:widowControl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190"/>
        <w:gridCol w:w="5190"/>
      </w:tblGrid>
      <w:tr w:rsidR="002201BD" w:rsidRPr="002201BD" w:rsidTr="00D5579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2201BD" w:rsidRPr="002201BD" w:rsidRDefault="002201BD" w:rsidP="002201BD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</w:p>
        </w:tc>
      </w:tr>
      <w:tr w:rsidR="002201BD" w:rsidRPr="002201BD" w:rsidTr="00D5579D">
        <w:trPr>
          <w:trHeight w:val="762"/>
          <w:jc w:val="center"/>
        </w:trPr>
        <w:tc>
          <w:tcPr>
            <w:tcW w:w="2499" w:type="pct"/>
            <w:vAlign w:val="center"/>
          </w:tcPr>
          <w:p w:rsidR="002201BD" w:rsidRPr="002201BD" w:rsidRDefault="002201BD" w:rsidP="002201BD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</w:p>
        </w:tc>
        <w:tc>
          <w:tcPr>
            <w:tcW w:w="2501" w:type="pct"/>
          </w:tcPr>
          <w:p w:rsidR="002201BD" w:rsidRPr="002201BD" w:rsidRDefault="002201BD" w:rsidP="002201BD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</w:p>
        </w:tc>
      </w:tr>
      <w:tr w:rsidR="002201BD" w:rsidRPr="002201BD" w:rsidTr="00D5579D">
        <w:trPr>
          <w:trHeight w:val="2268"/>
          <w:jc w:val="center"/>
        </w:trPr>
        <w:tc>
          <w:tcPr>
            <w:tcW w:w="2499" w:type="pct"/>
            <w:vAlign w:val="center"/>
          </w:tcPr>
          <w:p w:rsidR="002201BD" w:rsidRPr="002201BD" w:rsidRDefault="002201BD" w:rsidP="002201BD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2501" w:type="pct"/>
            <w:vAlign w:val="center"/>
          </w:tcPr>
          <w:p w:rsidR="002201BD" w:rsidRPr="002201BD" w:rsidRDefault="002201BD" w:rsidP="002201BD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</w:p>
        </w:tc>
      </w:tr>
      <w:tr w:rsidR="002201BD" w:rsidRPr="002201BD" w:rsidTr="00D5579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2201BD" w:rsidRPr="002201BD" w:rsidRDefault="002201BD" w:rsidP="002201BD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2"/>
                <w:lang w:val="fr-FR"/>
              </w:rPr>
            </w:pPr>
          </w:p>
        </w:tc>
      </w:tr>
      <w:tr w:rsidR="002201BD" w:rsidRPr="002201BD" w:rsidTr="00D5579D">
        <w:trPr>
          <w:trHeight w:val="567"/>
          <w:jc w:val="center"/>
        </w:trPr>
        <w:tc>
          <w:tcPr>
            <w:tcW w:w="2500" w:type="pct"/>
            <w:vAlign w:val="center"/>
          </w:tcPr>
          <w:p w:rsidR="002201BD" w:rsidRPr="002201BD" w:rsidRDefault="002201BD" w:rsidP="002201BD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2"/>
                <w:lang w:val="fr-FR"/>
              </w:rPr>
            </w:pPr>
          </w:p>
        </w:tc>
        <w:tc>
          <w:tcPr>
            <w:tcW w:w="2500" w:type="pct"/>
            <w:vAlign w:val="center"/>
          </w:tcPr>
          <w:p w:rsidR="002201BD" w:rsidRPr="002201BD" w:rsidRDefault="002201BD" w:rsidP="002201BD">
            <w:pPr>
              <w:widowControl/>
              <w:autoSpaceDE/>
              <w:autoSpaceDN/>
              <w:jc w:val="center"/>
              <w:rPr>
                <w:b/>
                <w:bCs/>
                <w:sz w:val="36"/>
                <w:szCs w:val="32"/>
                <w:lang w:val="fr-FR"/>
              </w:rPr>
            </w:pPr>
          </w:p>
        </w:tc>
      </w:tr>
      <w:tr w:rsidR="002201BD" w:rsidRPr="002201BD" w:rsidTr="00D5579D">
        <w:trPr>
          <w:trHeight w:val="2268"/>
          <w:jc w:val="center"/>
        </w:trPr>
        <w:tc>
          <w:tcPr>
            <w:tcW w:w="2500" w:type="pct"/>
            <w:vAlign w:val="center"/>
          </w:tcPr>
          <w:p w:rsidR="002201BD" w:rsidRPr="002201BD" w:rsidRDefault="002201BD" w:rsidP="002201BD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lang w:val="fr-FR"/>
              </w:rPr>
            </w:pPr>
          </w:p>
        </w:tc>
        <w:tc>
          <w:tcPr>
            <w:tcW w:w="2500" w:type="pct"/>
            <w:vAlign w:val="center"/>
          </w:tcPr>
          <w:p w:rsidR="002201BD" w:rsidRPr="002201BD" w:rsidRDefault="002201BD" w:rsidP="002201BD">
            <w:pPr>
              <w:widowControl/>
              <w:autoSpaceDE/>
              <w:autoSpaceDN/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</w:p>
        </w:tc>
      </w:tr>
    </w:tbl>
    <w:p w:rsidR="002201BD" w:rsidRPr="002201BD" w:rsidRDefault="002201BD" w:rsidP="002201BD">
      <w:pPr>
        <w:widowControl/>
        <w:adjustRightInd w:val="0"/>
        <w:jc w:val="center"/>
        <w:rPr>
          <w:sz w:val="32"/>
          <w:szCs w:val="28"/>
          <w:lang w:val="ru-RU"/>
        </w:rPr>
      </w:pPr>
    </w:p>
    <w:p w:rsidR="002201BD" w:rsidRPr="002201BD" w:rsidRDefault="002201BD" w:rsidP="002201BD">
      <w:pPr>
        <w:widowControl/>
        <w:autoSpaceDE/>
        <w:autoSpaceDN/>
        <w:jc w:val="center"/>
        <w:rPr>
          <w:sz w:val="28"/>
          <w:szCs w:val="28"/>
          <w:lang w:val="fr-FR"/>
        </w:rPr>
      </w:pPr>
    </w:p>
    <w:bookmarkEnd w:id="4"/>
    <w:p w:rsidR="00AE1B2C" w:rsidRPr="007D0091" w:rsidRDefault="00AE1B2C" w:rsidP="00CA33DD">
      <w:pPr>
        <w:rPr>
          <w:sz w:val="24"/>
        </w:rPr>
        <w:sectPr w:rsidR="00AE1B2C" w:rsidRPr="007D0091">
          <w:pgSz w:w="11910" w:h="16850"/>
          <w:pgMar w:top="1340" w:right="540" w:bottom="280" w:left="960" w:header="720" w:footer="720" w:gutter="0"/>
          <w:cols w:space="720"/>
        </w:sectPr>
      </w:pPr>
    </w:p>
    <w:p w:rsidR="00AE1B2C" w:rsidRPr="007D0091" w:rsidRDefault="00AE1B2C" w:rsidP="00CA33DD">
      <w:pPr>
        <w:pStyle w:val="BodyText"/>
        <w:rPr>
          <w:sz w:val="17"/>
        </w:rPr>
      </w:pPr>
    </w:p>
    <w:p w:rsidR="00AE1B2C" w:rsidRPr="007D0091" w:rsidRDefault="00283929" w:rsidP="00CA33DD">
      <w:pPr>
        <w:ind w:left="3620" w:right="3621"/>
        <w:jc w:val="center"/>
        <w:rPr>
          <w:b/>
          <w:sz w:val="32"/>
        </w:rPr>
      </w:pPr>
      <w:r>
        <w:rPr>
          <w:b/>
          <w:sz w:val="32"/>
        </w:rPr>
        <w:t>PHARMACO</w:t>
      </w:r>
      <w:r w:rsidR="00F3729A">
        <w:rPr>
          <w:b/>
          <w:sz w:val="32"/>
        </w:rPr>
        <w:t>KINETICS</w:t>
      </w:r>
      <w:r>
        <w:rPr>
          <w:b/>
          <w:sz w:val="32"/>
        </w:rPr>
        <w:t>: COURSE SCHEDULE</w:t>
      </w:r>
    </w:p>
    <w:p w:rsidR="00AE1B2C" w:rsidRPr="007D0091" w:rsidRDefault="00AE1B2C" w:rsidP="00CA33DD">
      <w:pPr>
        <w:pStyle w:val="BodyText"/>
        <w:rPr>
          <w:b/>
          <w:sz w:val="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1402"/>
        <w:gridCol w:w="1135"/>
        <w:gridCol w:w="7794"/>
        <w:gridCol w:w="4330"/>
      </w:tblGrid>
      <w:tr w:rsidR="00AE1B2C" w:rsidRPr="007D0091">
        <w:trPr>
          <w:trHeight w:val="397"/>
        </w:trPr>
        <w:tc>
          <w:tcPr>
            <w:tcW w:w="1262" w:type="dxa"/>
            <w:shd w:val="clear" w:color="auto" w:fill="D9D9D9"/>
          </w:tcPr>
          <w:p w:rsidR="00AE1B2C" w:rsidRPr="009C69A1" w:rsidRDefault="009C6E1D" w:rsidP="00CA33DD">
            <w:pPr>
              <w:pStyle w:val="TableParagraph"/>
              <w:ind w:left="297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Module</w:t>
            </w:r>
          </w:p>
        </w:tc>
        <w:tc>
          <w:tcPr>
            <w:tcW w:w="1402" w:type="dxa"/>
            <w:shd w:val="clear" w:color="auto" w:fill="D9D9D9"/>
          </w:tcPr>
          <w:p w:rsidR="00AE1B2C" w:rsidRPr="009C69A1" w:rsidRDefault="009C6E1D" w:rsidP="00CA33DD">
            <w:pPr>
              <w:pStyle w:val="TableParagraph"/>
              <w:ind w:left="317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Week</w:t>
            </w:r>
          </w:p>
        </w:tc>
        <w:tc>
          <w:tcPr>
            <w:tcW w:w="1135" w:type="dxa"/>
            <w:shd w:val="clear" w:color="auto" w:fill="D9D9D9"/>
          </w:tcPr>
          <w:p w:rsidR="00AE1B2C" w:rsidRPr="009C69A1" w:rsidRDefault="009C6E1D" w:rsidP="00CA33DD">
            <w:pPr>
              <w:pStyle w:val="TableParagraph"/>
              <w:ind w:left="252" w:right="247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5"/>
                <w:sz w:val="24"/>
                <w:szCs w:val="24"/>
              </w:rPr>
              <w:t>Type</w:t>
            </w:r>
          </w:p>
        </w:tc>
        <w:tc>
          <w:tcPr>
            <w:tcW w:w="7794" w:type="dxa"/>
            <w:shd w:val="clear" w:color="auto" w:fill="D9D9D9"/>
          </w:tcPr>
          <w:p w:rsidR="00AE1B2C" w:rsidRPr="009C69A1" w:rsidRDefault="009C6E1D" w:rsidP="00CA33DD">
            <w:pPr>
              <w:pStyle w:val="TableParagraph"/>
              <w:ind w:left="2633" w:right="2624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4330" w:type="dxa"/>
            <w:shd w:val="clear" w:color="auto" w:fill="D9D9D9"/>
          </w:tcPr>
          <w:p w:rsidR="00AE1B2C" w:rsidRPr="009C69A1" w:rsidRDefault="009C6E1D" w:rsidP="00CA33DD">
            <w:pPr>
              <w:pStyle w:val="TableParagraph"/>
              <w:ind w:left="1608" w:right="159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pacing w:val="-2"/>
                <w:sz w:val="24"/>
                <w:szCs w:val="24"/>
              </w:rPr>
              <w:t>Teacher</w:t>
            </w:r>
          </w:p>
        </w:tc>
      </w:tr>
      <w:tr w:rsidR="002201BD" w:rsidRPr="007D0091">
        <w:trPr>
          <w:trHeight w:val="678"/>
        </w:trPr>
        <w:tc>
          <w:tcPr>
            <w:tcW w:w="1262" w:type="dxa"/>
            <w:vMerge w:val="restart"/>
          </w:tcPr>
          <w:p w:rsidR="002201BD" w:rsidRPr="009C69A1" w:rsidRDefault="002201BD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2201BD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2" w:type="dxa"/>
            <w:vMerge w:val="restart"/>
          </w:tcPr>
          <w:p w:rsidR="002201BD" w:rsidRPr="009C69A1" w:rsidRDefault="002201BD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CA33DD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2201BD" w:rsidRPr="009C69A1" w:rsidRDefault="002201BD" w:rsidP="00CA33DD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4" w:type="dxa"/>
          </w:tcPr>
          <w:p w:rsidR="002201BD" w:rsidRPr="00784BFD" w:rsidRDefault="002201BD" w:rsidP="00784BF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84BFD">
              <w:rPr>
                <w:b/>
                <w:sz w:val="24"/>
                <w:szCs w:val="24"/>
              </w:rPr>
              <w:t xml:space="preserve">Drug absorption. </w:t>
            </w:r>
          </w:p>
        </w:tc>
        <w:tc>
          <w:tcPr>
            <w:tcW w:w="4330" w:type="dxa"/>
            <w:vMerge w:val="restart"/>
          </w:tcPr>
          <w:p w:rsidR="002201BD" w:rsidRPr="009C69A1" w:rsidRDefault="002201BD" w:rsidP="00CA33D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2F54CC">
              <w:rPr>
                <w:sz w:val="24"/>
                <w:szCs w:val="24"/>
              </w:rPr>
              <w:t>Natasa</w:t>
            </w:r>
            <w:proofErr w:type="spellEnd"/>
            <w:r w:rsidRPr="002F54CC">
              <w:rPr>
                <w:sz w:val="24"/>
                <w:szCs w:val="24"/>
              </w:rPr>
              <w:t xml:space="preserve"> </w:t>
            </w:r>
            <w:proofErr w:type="spellStart"/>
            <w:r w:rsidRPr="002F54CC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2201BD" w:rsidRPr="007D0091" w:rsidTr="00D5579D">
        <w:trPr>
          <w:trHeight w:val="690"/>
        </w:trPr>
        <w:tc>
          <w:tcPr>
            <w:tcW w:w="1262" w:type="dxa"/>
            <w:vMerge/>
          </w:tcPr>
          <w:p w:rsidR="002201BD" w:rsidRPr="009C69A1" w:rsidRDefault="002201BD" w:rsidP="009C69A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201BD" w:rsidRPr="009C69A1" w:rsidRDefault="002201BD" w:rsidP="00CA33DD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2201BD" w:rsidRPr="009C69A1" w:rsidRDefault="002201BD" w:rsidP="00CA33D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4" w:type="dxa"/>
          </w:tcPr>
          <w:p w:rsidR="002201BD" w:rsidRPr="009C69A1" w:rsidRDefault="002201BD" w:rsidP="00784BFD">
            <w:pPr>
              <w:pStyle w:val="TableParagraph"/>
              <w:ind w:left="108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Pharmacokinetic calculations of drug absorption parameters. </w:t>
            </w:r>
          </w:p>
        </w:tc>
        <w:tc>
          <w:tcPr>
            <w:tcW w:w="4330" w:type="dxa"/>
            <w:vMerge/>
          </w:tcPr>
          <w:p w:rsidR="002201BD" w:rsidRPr="009C69A1" w:rsidRDefault="002201BD" w:rsidP="00CA33DD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</w:p>
        </w:tc>
      </w:tr>
      <w:tr w:rsidR="002201BD" w:rsidRPr="007D0091" w:rsidTr="00D5579D">
        <w:trPr>
          <w:trHeight w:val="679"/>
        </w:trPr>
        <w:tc>
          <w:tcPr>
            <w:tcW w:w="1262" w:type="dxa"/>
            <w:vMerge/>
          </w:tcPr>
          <w:p w:rsidR="002201BD" w:rsidRPr="009C69A1" w:rsidRDefault="002201BD" w:rsidP="009C69A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</w:tcPr>
          <w:p w:rsidR="002201BD" w:rsidRPr="009C69A1" w:rsidRDefault="002201BD" w:rsidP="008C30D9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8C30D9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2201BD" w:rsidRPr="009C69A1" w:rsidRDefault="002201BD" w:rsidP="008C30D9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4" w:type="dxa"/>
          </w:tcPr>
          <w:p w:rsidR="002201BD" w:rsidRPr="00784BFD" w:rsidRDefault="002201BD" w:rsidP="009928B1">
            <w:pPr>
              <w:pStyle w:val="TableParagraph"/>
              <w:spacing w:line="242" w:lineRule="auto"/>
              <w:ind w:left="108" w:right="516"/>
              <w:rPr>
                <w:b/>
                <w:sz w:val="24"/>
                <w:szCs w:val="24"/>
              </w:rPr>
            </w:pPr>
            <w:r w:rsidRPr="00784BFD">
              <w:rPr>
                <w:b/>
                <w:sz w:val="24"/>
                <w:szCs w:val="24"/>
              </w:rPr>
              <w:t xml:space="preserve">Drug distribution. </w:t>
            </w:r>
          </w:p>
          <w:p w:rsidR="002201BD" w:rsidRPr="009C69A1" w:rsidRDefault="002201BD" w:rsidP="009928B1">
            <w:pPr>
              <w:pStyle w:val="TableParagraph"/>
              <w:spacing w:line="242" w:lineRule="auto"/>
              <w:ind w:left="108" w:right="2516"/>
              <w:rPr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</w:tcPr>
          <w:p w:rsidR="002201BD" w:rsidRPr="009C69A1" w:rsidRDefault="002201BD" w:rsidP="008C30D9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F54CC">
              <w:rPr>
                <w:sz w:val="24"/>
                <w:szCs w:val="24"/>
              </w:rPr>
              <w:t>Natasa</w:t>
            </w:r>
            <w:proofErr w:type="spellEnd"/>
            <w:r w:rsidRPr="002F54CC">
              <w:rPr>
                <w:sz w:val="24"/>
                <w:szCs w:val="24"/>
              </w:rPr>
              <w:t xml:space="preserve"> </w:t>
            </w:r>
            <w:proofErr w:type="spellStart"/>
            <w:r w:rsidRPr="002F54CC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2201BD" w:rsidRPr="007D0091" w:rsidTr="00D5579D">
        <w:trPr>
          <w:trHeight w:val="690"/>
        </w:trPr>
        <w:tc>
          <w:tcPr>
            <w:tcW w:w="1262" w:type="dxa"/>
            <w:vMerge/>
          </w:tcPr>
          <w:p w:rsidR="002201BD" w:rsidRPr="009C69A1" w:rsidRDefault="002201BD" w:rsidP="009C69A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201BD" w:rsidRPr="009C69A1" w:rsidRDefault="002201BD" w:rsidP="008C30D9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2201BD" w:rsidRPr="009C69A1" w:rsidRDefault="002201BD" w:rsidP="008C30D9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4" w:type="dxa"/>
          </w:tcPr>
          <w:p w:rsidR="002201BD" w:rsidRPr="009C69A1" w:rsidRDefault="002201BD" w:rsidP="00784BFD">
            <w:pPr>
              <w:pStyle w:val="TableParagraph"/>
              <w:ind w:left="108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Pharmacokinetic calculations of drug distribution parameters. </w:t>
            </w:r>
          </w:p>
        </w:tc>
        <w:tc>
          <w:tcPr>
            <w:tcW w:w="4330" w:type="dxa"/>
            <w:vMerge/>
          </w:tcPr>
          <w:p w:rsidR="002201BD" w:rsidRPr="009C69A1" w:rsidRDefault="002201BD" w:rsidP="008C30D9">
            <w:pPr>
              <w:pStyle w:val="TableParagraph"/>
              <w:ind w:left="110" w:right="1405"/>
              <w:jc w:val="both"/>
              <w:rPr>
                <w:sz w:val="24"/>
                <w:szCs w:val="24"/>
              </w:rPr>
            </w:pPr>
          </w:p>
        </w:tc>
      </w:tr>
      <w:tr w:rsidR="002201BD" w:rsidRPr="007D0091" w:rsidTr="00D5579D">
        <w:trPr>
          <w:trHeight w:val="678"/>
        </w:trPr>
        <w:tc>
          <w:tcPr>
            <w:tcW w:w="1262" w:type="dxa"/>
            <w:vMerge/>
          </w:tcPr>
          <w:p w:rsidR="002201BD" w:rsidRPr="009C69A1" w:rsidRDefault="002201BD" w:rsidP="009C69A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</w:tcPr>
          <w:p w:rsidR="002201BD" w:rsidRPr="009C69A1" w:rsidRDefault="002201BD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CA33DD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2201BD" w:rsidRPr="009C69A1" w:rsidRDefault="002201BD" w:rsidP="00CA33DD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4" w:type="dxa"/>
          </w:tcPr>
          <w:p w:rsidR="002201BD" w:rsidRPr="00784BFD" w:rsidRDefault="002201BD" w:rsidP="009928B1">
            <w:pPr>
              <w:pStyle w:val="TableParagraph"/>
              <w:ind w:left="108" w:right="46"/>
              <w:rPr>
                <w:b/>
                <w:sz w:val="24"/>
                <w:szCs w:val="24"/>
              </w:rPr>
            </w:pPr>
            <w:r w:rsidRPr="00784BFD">
              <w:rPr>
                <w:b/>
                <w:sz w:val="24"/>
                <w:szCs w:val="24"/>
              </w:rPr>
              <w:t xml:space="preserve">Drug biotransformation. </w:t>
            </w:r>
          </w:p>
          <w:p w:rsidR="002201BD" w:rsidRPr="009C69A1" w:rsidRDefault="002201BD" w:rsidP="009928B1">
            <w:pPr>
              <w:pStyle w:val="TableParagraph"/>
              <w:ind w:left="108" w:right="46"/>
              <w:rPr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</w:tcPr>
          <w:p w:rsidR="002201BD" w:rsidRPr="009C69A1" w:rsidRDefault="002201BD" w:rsidP="00CA33D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2F54CC">
              <w:rPr>
                <w:sz w:val="24"/>
                <w:szCs w:val="24"/>
              </w:rPr>
              <w:t>Natasa</w:t>
            </w:r>
            <w:proofErr w:type="spellEnd"/>
            <w:r w:rsidRPr="002F54CC">
              <w:rPr>
                <w:sz w:val="24"/>
                <w:szCs w:val="24"/>
              </w:rPr>
              <w:t xml:space="preserve"> </w:t>
            </w:r>
            <w:proofErr w:type="spellStart"/>
            <w:r w:rsidRPr="002F54CC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2201BD" w:rsidRPr="007D0091" w:rsidTr="00D5579D">
        <w:trPr>
          <w:trHeight w:val="690"/>
        </w:trPr>
        <w:tc>
          <w:tcPr>
            <w:tcW w:w="1262" w:type="dxa"/>
            <w:vMerge/>
          </w:tcPr>
          <w:p w:rsidR="002201BD" w:rsidRPr="009C69A1" w:rsidRDefault="002201BD" w:rsidP="009C69A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201BD" w:rsidRPr="009C69A1" w:rsidRDefault="002201BD" w:rsidP="00CA33DD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2201BD" w:rsidRPr="009C69A1" w:rsidRDefault="002201BD" w:rsidP="00CA33D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4" w:type="dxa"/>
          </w:tcPr>
          <w:p w:rsidR="002201BD" w:rsidRPr="009928B1" w:rsidRDefault="002201BD" w:rsidP="009928B1">
            <w:pPr>
              <w:pStyle w:val="TableParagraph"/>
              <w:ind w:left="108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Pharmacokinetic calculations of drug biotransformation parameters. </w:t>
            </w:r>
          </w:p>
          <w:p w:rsidR="002201BD" w:rsidRPr="009C69A1" w:rsidRDefault="002201BD" w:rsidP="00784B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30" w:type="dxa"/>
            <w:vMerge/>
          </w:tcPr>
          <w:p w:rsidR="002201BD" w:rsidRPr="009C69A1" w:rsidRDefault="002201BD" w:rsidP="00CA33DD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</w:p>
        </w:tc>
      </w:tr>
      <w:tr w:rsidR="002201BD" w:rsidRPr="007D0091" w:rsidTr="00D5579D">
        <w:trPr>
          <w:trHeight w:val="681"/>
        </w:trPr>
        <w:tc>
          <w:tcPr>
            <w:tcW w:w="1262" w:type="dxa"/>
            <w:vMerge/>
          </w:tcPr>
          <w:p w:rsidR="002201BD" w:rsidRPr="009C69A1" w:rsidRDefault="002201BD" w:rsidP="009C69A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</w:tcPr>
          <w:p w:rsidR="002201BD" w:rsidRPr="009C69A1" w:rsidRDefault="002201BD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9C69A1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2201BD" w:rsidRPr="009C69A1" w:rsidRDefault="002201BD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4" w:type="dxa"/>
          </w:tcPr>
          <w:p w:rsidR="002201BD" w:rsidRPr="00784BFD" w:rsidRDefault="002201BD" w:rsidP="009928B1">
            <w:pPr>
              <w:pStyle w:val="TableParagraph"/>
              <w:ind w:left="108" w:right="1083"/>
              <w:rPr>
                <w:b/>
                <w:sz w:val="24"/>
                <w:szCs w:val="24"/>
              </w:rPr>
            </w:pPr>
            <w:r w:rsidRPr="00784BFD">
              <w:rPr>
                <w:b/>
                <w:sz w:val="24"/>
                <w:szCs w:val="24"/>
              </w:rPr>
              <w:t xml:space="preserve">Drug excretion. </w:t>
            </w:r>
          </w:p>
          <w:p w:rsidR="002201BD" w:rsidRPr="009C69A1" w:rsidRDefault="002201BD" w:rsidP="00784BFD">
            <w:pPr>
              <w:pStyle w:val="TableParagraph"/>
              <w:ind w:right="942"/>
              <w:rPr>
                <w:sz w:val="24"/>
                <w:szCs w:val="24"/>
              </w:rPr>
            </w:pPr>
          </w:p>
        </w:tc>
        <w:tc>
          <w:tcPr>
            <w:tcW w:w="4330" w:type="dxa"/>
            <w:vMerge w:val="restart"/>
          </w:tcPr>
          <w:p w:rsidR="002201BD" w:rsidRPr="009C69A1" w:rsidRDefault="00567F61" w:rsidP="009C69A1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6318F">
              <w:rPr>
                <w:sz w:val="24"/>
                <w:szCs w:val="24"/>
              </w:rPr>
              <w:t>Natasa</w:t>
            </w:r>
            <w:proofErr w:type="spellEnd"/>
            <w:r w:rsidRPr="0016318F">
              <w:rPr>
                <w:sz w:val="24"/>
                <w:szCs w:val="24"/>
              </w:rPr>
              <w:t xml:space="preserve"> </w:t>
            </w:r>
            <w:proofErr w:type="spellStart"/>
            <w:r w:rsidRPr="0016318F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2201BD" w:rsidRPr="007D0091" w:rsidTr="00D5579D">
        <w:trPr>
          <w:trHeight w:val="619"/>
        </w:trPr>
        <w:tc>
          <w:tcPr>
            <w:tcW w:w="1262" w:type="dxa"/>
            <w:vMerge/>
          </w:tcPr>
          <w:p w:rsidR="002201BD" w:rsidRPr="009C69A1" w:rsidRDefault="002201BD" w:rsidP="009C69A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201BD" w:rsidRPr="009C69A1" w:rsidRDefault="002201BD" w:rsidP="009C69A1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2201BD" w:rsidRPr="009C69A1" w:rsidRDefault="002201BD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4" w:type="dxa"/>
          </w:tcPr>
          <w:p w:rsidR="002201BD" w:rsidRPr="009C69A1" w:rsidRDefault="002201BD" w:rsidP="00784BFD">
            <w:pPr>
              <w:pStyle w:val="TableParagraph"/>
              <w:ind w:left="108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Pharmacokinetic calculations of drug excretion parameters. </w:t>
            </w:r>
          </w:p>
        </w:tc>
        <w:tc>
          <w:tcPr>
            <w:tcW w:w="4330" w:type="dxa"/>
            <w:vMerge/>
          </w:tcPr>
          <w:p w:rsidR="002201BD" w:rsidRPr="009C69A1" w:rsidRDefault="002201BD" w:rsidP="009C69A1">
            <w:pPr>
              <w:pStyle w:val="TableParagraph"/>
              <w:ind w:left="110" w:right="1405"/>
              <w:jc w:val="both"/>
              <w:rPr>
                <w:sz w:val="24"/>
                <w:szCs w:val="24"/>
              </w:rPr>
            </w:pPr>
          </w:p>
        </w:tc>
      </w:tr>
      <w:tr w:rsidR="002201BD" w:rsidRPr="007D0091" w:rsidTr="00784BFD">
        <w:trPr>
          <w:trHeight w:val="559"/>
        </w:trPr>
        <w:tc>
          <w:tcPr>
            <w:tcW w:w="1262" w:type="dxa"/>
            <w:vMerge/>
          </w:tcPr>
          <w:p w:rsidR="002201BD" w:rsidRPr="009C69A1" w:rsidRDefault="002201BD" w:rsidP="009C69A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</w:tcPr>
          <w:p w:rsidR="002201BD" w:rsidRPr="009C69A1" w:rsidRDefault="002201BD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2201BD" w:rsidRPr="009C69A1" w:rsidRDefault="002201BD" w:rsidP="009C69A1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9C69A1"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2201BD" w:rsidRPr="009C69A1" w:rsidRDefault="002201BD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4" w:type="dxa"/>
          </w:tcPr>
          <w:p w:rsidR="002201BD" w:rsidRPr="00784BFD" w:rsidRDefault="002201BD" w:rsidP="00784BF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84BFD">
              <w:rPr>
                <w:b/>
                <w:sz w:val="24"/>
                <w:szCs w:val="24"/>
              </w:rPr>
              <w:t xml:space="preserve">Steady-state principle and repeated dosing.  </w:t>
            </w:r>
          </w:p>
        </w:tc>
        <w:tc>
          <w:tcPr>
            <w:tcW w:w="4330" w:type="dxa"/>
            <w:vMerge w:val="restart"/>
          </w:tcPr>
          <w:p w:rsidR="002201BD" w:rsidRPr="009C69A1" w:rsidRDefault="002201BD" w:rsidP="009C69A1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16318F">
              <w:rPr>
                <w:sz w:val="24"/>
                <w:szCs w:val="24"/>
              </w:rPr>
              <w:t>Natasa</w:t>
            </w:r>
            <w:proofErr w:type="spellEnd"/>
            <w:r w:rsidRPr="0016318F">
              <w:rPr>
                <w:sz w:val="24"/>
                <w:szCs w:val="24"/>
              </w:rPr>
              <w:t xml:space="preserve"> </w:t>
            </w:r>
            <w:proofErr w:type="spellStart"/>
            <w:r w:rsidRPr="0016318F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2201BD" w:rsidRPr="007D0091" w:rsidTr="00D5579D">
        <w:trPr>
          <w:trHeight w:val="553"/>
        </w:trPr>
        <w:tc>
          <w:tcPr>
            <w:tcW w:w="1262" w:type="dxa"/>
            <w:vMerge/>
          </w:tcPr>
          <w:p w:rsidR="002201BD" w:rsidRPr="009C69A1" w:rsidRDefault="002201BD" w:rsidP="009C69A1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201BD" w:rsidRPr="009C69A1" w:rsidRDefault="002201BD" w:rsidP="009C69A1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2201BD" w:rsidRPr="009C69A1" w:rsidRDefault="002201BD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C69A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4" w:type="dxa"/>
          </w:tcPr>
          <w:p w:rsidR="002201BD" w:rsidRPr="009C69A1" w:rsidRDefault="002201BD" w:rsidP="00784BFD">
            <w:pPr>
              <w:pStyle w:val="TableParagraph"/>
              <w:ind w:left="108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Pharmacokinetic calculations after repeated dosing. </w:t>
            </w:r>
          </w:p>
        </w:tc>
        <w:tc>
          <w:tcPr>
            <w:tcW w:w="4330" w:type="dxa"/>
            <w:vMerge/>
          </w:tcPr>
          <w:p w:rsidR="002201BD" w:rsidRPr="009C69A1" w:rsidRDefault="002201BD" w:rsidP="009C69A1">
            <w:pPr>
              <w:pStyle w:val="TableParagraph"/>
              <w:ind w:left="108" w:right="1605"/>
              <w:jc w:val="both"/>
              <w:rPr>
                <w:sz w:val="24"/>
                <w:szCs w:val="24"/>
              </w:rPr>
            </w:pPr>
          </w:p>
        </w:tc>
      </w:tr>
    </w:tbl>
    <w:p w:rsidR="00AE1B2C" w:rsidRPr="007D0091" w:rsidRDefault="00AE1B2C" w:rsidP="00CA33DD">
      <w:pPr>
        <w:jc w:val="center"/>
        <w:rPr>
          <w:sz w:val="28"/>
        </w:rPr>
        <w:sectPr w:rsidR="00AE1B2C" w:rsidRPr="007D0091">
          <w:pgSz w:w="16850" w:h="11910" w:orient="landscape"/>
          <w:pgMar w:top="1140" w:right="340" w:bottom="280" w:left="340" w:header="720" w:footer="720" w:gutter="0"/>
          <w:cols w:space="720"/>
        </w:sectPr>
      </w:pPr>
    </w:p>
    <w:p w:rsidR="00AE1B2C" w:rsidRPr="007D0091" w:rsidRDefault="00F3729A" w:rsidP="00CA33DD">
      <w:pPr>
        <w:ind w:left="3620" w:right="3621"/>
        <w:jc w:val="center"/>
        <w:rPr>
          <w:b/>
          <w:sz w:val="32"/>
        </w:rPr>
      </w:pPr>
      <w:r w:rsidRPr="00F3729A">
        <w:rPr>
          <w:b/>
          <w:sz w:val="32"/>
        </w:rPr>
        <w:t>PHARMACOKINETICS</w:t>
      </w:r>
      <w:r w:rsidR="00641D00" w:rsidRPr="00641D00">
        <w:rPr>
          <w:b/>
          <w:sz w:val="32"/>
        </w:rPr>
        <w:t>: COURSE SCHEDULE</w:t>
      </w:r>
    </w:p>
    <w:p w:rsidR="00AE1B2C" w:rsidRPr="007D0091" w:rsidRDefault="00AE1B2C" w:rsidP="00CA33DD">
      <w:pPr>
        <w:pStyle w:val="BodyText"/>
        <w:rPr>
          <w:b/>
          <w:sz w:val="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401"/>
        <w:gridCol w:w="1139"/>
        <w:gridCol w:w="7793"/>
        <w:gridCol w:w="4329"/>
      </w:tblGrid>
      <w:tr w:rsidR="00641D00" w:rsidRPr="007D0091">
        <w:trPr>
          <w:trHeight w:val="397"/>
        </w:trPr>
        <w:tc>
          <w:tcPr>
            <w:tcW w:w="1258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97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Module</w:t>
            </w:r>
          </w:p>
        </w:tc>
        <w:tc>
          <w:tcPr>
            <w:tcW w:w="1401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317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Week</w:t>
            </w:r>
          </w:p>
        </w:tc>
        <w:tc>
          <w:tcPr>
            <w:tcW w:w="1139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52" w:right="247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5"/>
                <w:sz w:val="24"/>
                <w:szCs w:val="24"/>
              </w:rPr>
              <w:t>Type</w:t>
            </w:r>
          </w:p>
        </w:tc>
        <w:tc>
          <w:tcPr>
            <w:tcW w:w="7793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633" w:right="2624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4329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1608" w:right="159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Teacher</w:t>
            </w:r>
          </w:p>
        </w:tc>
      </w:tr>
      <w:tr w:rsidR="00B218AB" w:rsidRPr="007D0091">
        <w:trPr>
          <w:trHeight w:val="678"/>
        </w:trPr>
        <w:tc>
          <w:tcPr>
            <w:tcW w:w="1258" w:type="dxa"/>
            <w:vMerge w:val="restart"/>
          </w:tcPr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932681">
              <w:rPr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:rsidR="00B218AB" w:rsidRPr="00932681" w:rsidRDefault="00B218AB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B218AB" w:rsidRPr="00784BFD" w:rsidRDefault="00B218AB" w:rsidP="00784BF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784BFD">
              <w:rPr>
                <w:b/>
                <w:sz w:val="24"/>
                <w:szCs w:val="24"/>
              </w:rPr>
              <w:t>Pharmacokinetic models and saturation kinetics.</w:t>
            </w:r>
          </w:p>
        </w:tc>
        <w:tc>
          <w:tcPr>
            <w:tcW w:w="4329" w:type="dxa"/>
            <w:vMerge w:val="restart"/>
          </w:tcPr>
          <w:p w:rsidR="00B218AB" w:rsidRPr="00932681" w:rsidRDefault="00B218AB" w:rsidP="00932681">
            <w:pPr>
              <w:ind w:left="51"/>
              <w:rPr>
                <w:sz w:val="24"/>
                <w:szCs w:val="24"/>
              </w:rPr>
            </w:pPr>
            <w:proofErr w:type="spellStart"/>
            <w:r w:rsidRPr="0016318F">
              <w:rPr>
                <w:sz w:val="24"/>
                <w:szCs w:val="24"/>
              </w:rPr>
              <w:t>Natasa</w:t>
            </w:r>
            <w:proofErr w:type="spellEnd"/>
            <w:r w:rsidRPr="0016318F">
              <w:rPr>
                <w:sz w:val="24"/>
                <w:szCs w:val="24"/>
              </w:rPr>
              <w:t xml:space="preserve"> </w:t>
            </w:r>
            <w:proofErr w:type="spellStart"/>
            <w:r w:rsidRPr="0016318F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B218AB" w:rsidRPr="007D0091" w:rsidTr="002A1770">
        <w:trPr>
          <w:trHeight w:val="794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B218AB" w:rsidRPr="00932681" w:rsidRDefault="00B218AB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B218AB" w:rsidRPr="00932681" w:rsidRDefault="00B218AB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B218AB" w:rsidRPr="00932681" w:rsidRDefault="00B218AB" w:rsidP="00784BFD">
            <w:pPr>
              <w:pStyle w:val="TableParagraph"/>
              <w:ind w:left="109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Pharmacokinetic calculations using one- and multiple-compartment models and the </w:t>
            </w:r>
            <w:proofErr w:type="spellStart"/>
            <w:r w:rsidRPr="009928B1">
              <w:rPr>
                <w:sz w:val="24"/>
                <w:szCs w:val="24"/>
              </w:rPr>
              <w:t>Michaelis</w:t>
            </w:r>
            <w:proofErr w:type="spellEnd"/>
            <w:r w:rsidRPr="009928B1">
              <w:rPr>
                <w:sz w:val="24"/>
                <w:szCs w:val="24"/>
              </w:rPr>
              <w:t>–</w:t>
            </w:r>
            <w:proofErr w:type="spellStart"/>
            <w:r w:rsidRPr="009928B1">
              <w:rPr>
                <w:sz w:val="24"/>
                <w:szCs w:val="24"/>
              </w:rPr>
              <w:t>Menten</w:t>
            </w:r>
            <w:proofErr w:type="spellEnd"/>
            <w:r w:rsidRPr="009928B1">
              <w:rPr>
                <w:sz w:val="24"/>
                <w:szCs w:val="24"/>
              </w:rPr>
              <w:t xml:space="preserve"> model. </w:t>
            </w:r>
          </w:p>
        </w:tc>
        <w:tc>
          <w:tcPr>
            <w:tcW w:w="4329" w:type="dxa"/>
            <w:vMerge/>
          </w:tcPr>
          <w:p w:rsidR="00B218AB" w:rsidRPr="00932681" w:rsidRDefault="00B218AB" w:rsidP="00932681">
            <w:pPr>
              <w:ind w:left="51"/>
              <w:rPr>
                <w:sz w:val="24"/>
                <w:szCs w:val="24"/>
              </w:rPr>
            </w:pPr>
          </w:p>
        </w:tc>
      </w:tr>
      <w:tr w:rsidR="00B218AB" w:rsidRPr="007D0091" w:rsidTr="002A1770">
        <w:trPr>
          <w:trHeight w:val="624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932681">
              <w:rPr>
                <w:sz w:val="24"/>
                <w:szCs w:val="24"/>
              </w:rPr>
              <w:t>7</w:t>
            </w:r>
          </w:p>
        </w:tc>
        <w:tc>
          <w:tcPr>
            <w:tcW w:w="1139" w:type="dxa"/>
          </w:tcPr>
          <w:p w:rsidR="00B218AB" w:rsidRPr="00932681" w:rsidRDefault="00B218AB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B218AB" w:rsidRPr="00784BFD" w:rsidRDefault="00B218AB" w:rsidP="009928B1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784BFD">
              <w:rPr>
                <w:b/>
                <w:sz w:val="24"/>
                <w:szCs w:val="24"/>
              </w:rPr>
              <w:t xml:space="preserve">Therapeutic drug monitoring. </w:t>
            </w:r>
          </w:p>
          <w:p w:rsidR="00B218AB" w:rsidRPr="00932681" w:rsidRDefault="00B218AB" w:rsidP="009928B1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4329" w:type="dxa"/>
            <w:vMerge w:val="restart"/>
          </w:tcPr>
          <w:p w:rsidR="00B218AB" w:rsidRPr="00932681" w:rsidRDefault="00B218AB" w:rsidP="00932681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16318F">
              <w:rPr>
                <w:sz w:val="24"/>
                <w:szCs w:val="24"/>
              </w:rPr>
              <w:t>Jasmina</w:t>
            </w:r>
            <w:proofErr w:type="spellEnd"/>
            <w:r w:rsidRPr="0016318F">
              <w:rPr>
                <w:sz w:val="24"/>
                <w:szCs w:val="24"/>
              </w:rPr>
              <w:t xml:space="preserve"> </w:t>
            </w:r>
            <w:proofErr w:type="spellStart"/>
            <w:r w:rsidRPr="0016318F">
              <w:rPr>
                <w:sz w:val="24"/>
                <w:szCs w:val="24"/>
              </w:rPr>
              <w:t>Milovanovic</w:t>
            </w:r>
            <w:proofErr w:type="spellEnd"/>
          </w:p>
        </w:tc>
      </w:tr>
      <w:tr w:rsidR="00B218AB" w:rsidRPr="007D0091" w:rsidTr="002A1770">
        <w:trPr>
          <w:trHeight w:val="707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B218AB" w:rsidRPr="00932681" w:rsidRDefault="00B218AB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B218AB" w:rsidRPr="00932681" w:rsidRDefault="00B218AB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B218AB" w:rsidRPr="00932681" w:rsidRDefault="00B218AB" w:rsidP="00784BFD">
            <w:pPr>
              <w:pStyle w:val="TableParagraph"/>
              <w:ind w:left="109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Interpretation of therapeutic drug monitoring results. Correction of the drug dose based on its serum concentration. </w:t>
            </w:r>
          </w:p>
        </w:tc>
        <w:tc>
          <w:tcPr>
            <w:tcW w:w="4329" w:type="dxa"/>
            <w:vMerge/>
          </w:tcPr>
          <w:p w:rsidR="00B218AB" w:rsidRPr="00932681" w:rsidRDefault="00B218AB" w:rsidP="00932681">
            <w:pPr>
              <w:pStyle w:val="TableParagraph"/>
              <w:ind w:left="51"/>
              <w:rPr>
                <w:sz w:val="24"/>
                <w:szCs w:val="24"/>
              </w:rPr>
            </w:pPr>
          </w:p>
        </w:tc>
      </w:tr>
      <w:tr w:rsidR="00B218AB" w:rsidRPr="007D0091" w:rsidTr="002A1770">
        <w:trPr>
          <w:trHeight w:val="623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932681">
              <w:rPr>
                <w:sz w:val="24"/>
                <w:szCs w:val="24"/>
              </w:rPr>
              <w:t>8</w:t>
            </w:r>
          </w:p>
        </w:tc>
        <w:tc>
          <w:tcPr>
            <w:tcW w:w="1139" w:type="dxa"/>
          </w:tcPr>
          <w:p w:rsidR="00B218AB" w:rsidRPr="00932681" w:rsidRDefault="00B218AB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B218AB" w:rsidRPr="00784BFD" w:rsidRDefault="00B218AB" w:rsidP="009928B1">
            <w:pPr>
              <w:pStyle w:val="TableParagraph"/>
              <w:tabs>
                <w:tab w:val="left" w:pos="7411"/>
              </w:tabs>
              <w:ind w:left="109" w:right="375"/>
              <w:rPr>
                <w:b/>
                <w:sz w:val="24"/>
                <w:szCs w:val="24"/>
              </w:rPr>
            </w:pPr>
            <w:r w:rsidRPr="00784BFD">
              <w:rPr>
                <w:b/>
                <w:sz w:val="24"/>
                <w:szCs w:val="24"/>
              </w:rPr>
              <w:t xml:space="preserve">Population pharmacokinetics. </w:t>
            </w:r>
          </w:p>
          <w:p w:rsidR="00B218AB" w:rsidRPr="00932681" w:rsidRDefault="00B218AB" w:rsidP="009928B1">
            <w:pPr>
              <w:pStyle w:val="TableParagraph"/>
              <w:tabs>
                <w:tab w:val="left" w:pos="7411"/>
              </w:tabs>
              <w:ind w:left="109" w:right="3351"/>
              <w:rPr>
                <w:sz w:val="24"/>
                <w:szCs w:val="24"/>
              </w:rPr>
            </w:pPr>
          </w:p>
        </w:tc>
        <w:tc>
          <w:tcPr>
            <w:tcW w:w="4329" w:type="dxa"/>
            <w:vMerge w:val="restart"/>
          </w:tcPr>
          <w:p w:rsidR="00B218AB" w:rsidRPr="00932681" w:rsidRDefault="00B218AB" w:rsidP="00932681">
            <w:pPr>
              <w:ind w:left="51"/>
              <w:rPr>
                <w:sz w:val="24"/>
                <w:szCs w:val="24"/>
              </w:rPr>
            </w:pPr>
            <w:r w:rsidRPr="0016318F">
              <w:rPr>
                <w:sz w:val="24"/>
                <w:szCs w:val="24"/>
              </w:rPr>
              <w:t xml:space="preserve">Slobodan </w:t>
            </w:r>
            <w:proofErr w:type="spellStart"/>
            <w:r w:rsidRPr="0016318F">
              <w:rPr>
                <w:sz w:val="24"/>
                <w:szCs w:val="24"/>
              </w:rPr>
              <w:t>Jankovic</w:t>
            </w:r>
            <w:proofErr w:type="spellEnd"/>
          </w:p>
        </w:tc>
      </w:tr>
      <w:tr w:rsidR="00B218AB" w:rsidRPr="007D0091" w:rsidTr="002A1770">
        <w:trPr>
          <w:trHeight w:val="794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B218AB" w:rsidRPr="00932681" w:rsidRDefault="00B218AB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B218AB" w:rsidRPr="00932681" w:rsidRDefault="00B218AB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B218AB" w:rsidRPr="009928B1" w:rsidRDefault="00B218AB" w:rsidP="009928B1">
            <w:pPr>
              <w:pStyle w:val="TableParagraph"/>
              <w:ind w:left="182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Application of the NONMEM program on the validation data set. </w:t>
            </w:r>
          </w:p>
          <w:p w:rsidR="00B218AB" w:rsidRPr="00932681" w:rsidRDefault="00B218AB" w:rsidP="009928B1">
            <w:pPr>
              <w:pStyle w:val="TableParagraph"/>
              <w:ind w:left="182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>Analysis of population pharmacokinetic studies.</w:t>
            </w:r>
          </w:p>
        </w:tc>
        <w:tc>
          <w:tcPr>
            <w:tcW w:w="4329" w:type="dxa"/>
            <w:vMerge/>
          </w:tcPr>
          <w:p w:rsidR="00B218AB" w:rsidRPr="00932681" w:rsidRDefault="00B218AB" w:rsidP="00932681">
            <w:pPr>
              <w:ind w:left="51"/>
              <w:rPr>
                <w:sz w:val="24"/>
                <w:szCs w:val="24"/>
              </w:rPr>
            </w:pPr>
          </w:p>
        </w:tc>
      </w:tr>
      <w:tr w:rsidR="00B218AB" w:rsidRPr="007D0091" w:rsidTr="002A1770">
        <w:trPr>
          <w:trHeight w:val="688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B218AB" w:rsidRPr="00932681" w:rsidRDefault="00B218AB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CA33DD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932681">
              <w:rPr>
                <w:sz w:val="24"/>
                <w:szCs w:val="24"/>
              </w:rPr>
              <w:t>9</w:t>
            </w:r>
          </w:p>
        </w:tc>
        <w:tc>
          <w:tcPr>
            <w:tcW w:w="1139" w:type="dxa"/>
          </w:tcPr>
          <w:p w:rsidR="00B218AB" w:rsidRPr="00932681" w:rsidRDefault="00B218AB" w:rsidP="00CA33DD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B218AB" w:rsidRPr="00784BFD" w:rsidRDefault="00B218AB" w:rsidP="009928B1">
            <w:pPr>
              <w:pStyle w:val="TableParagraph"/>
              <w:ind w:left="109" w:right="658"/>
              <w:rPr>
                <w:b/>
                <w:sz w:val="24"/>
                <w:szCs w:val="24"/>
              </w:rPr>
            </w:pPr>
            <w:r w:rsidRPr="00784BFD">
              <w:rPr>
                <w:b/>
                <w:sz w:val="24"/>
                <w:szCs w:val="24"/>
              </w:rPr>
              <w:t xml:space="preserve">Basic concepts of </w:t>
            </w:r>
            <w:proofErr w:type="spellStart"/>
            <w:r w:rsidRPr="00784BFD">
              <w:rPr>
                <w:b/>
                <w:sz w:val="24"/>
                <w:szCs w:val="24"/>
              </w:rPr>
              <w:t>pharmacogenetics</w:t>
            </w:r>
            <w:proofErr w:type="spellEnd"/>
            <w:r w:rsidRPr="00784BFD">
              <w:rPr>
                <w:b/>
                <w:sz w:val="24"/>
                <w:szCs w:val="24"/>
              </w:rPr>
              <w:t xml:space="preserve">. </w:t>
            </w:r>
          </w:p>
          <w:p w:rsidR="00B218AB" w:rsidRPr="00932681" w:rsidRDefault="00B218AB" w:rsidP="009928B1">
            <w:pPr>
              <w:pStyle w:val="TableParagraph"/>
              <w:ind w:left="109" w:right="375"/>
              <w:rPr>
                <w:sz w:val="24"/>
                <w:szCs w:val="24"/>
              </w:rPr>
            </w:pPr>
          </w:p>
        </w:tc>
        <w:tc>
          <w:tcPr>
            <w:tcW w:w="4329" w:type="dxa"/>
            <w:vMerge w:val="restart"/>
          </w:tcPr>
          <w:p w:rsidR="00B218AB" w:rsidRPr="00932681" w:rsidRDefault="00B218AB" w:rsidP="00932681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16318F">
              <w:rPr>
                <w:sz w:val="24"/>
                <w:szCs w:val="24"/>
              </w:rPr>
              <w:t>Natasa</w:t>
            </w:r>
            <w:proofErr w:type="spellEnd"/>
            <w:r w:rsidRPr="0016318F">
              <w:rPr>
                <w:sz w:val="24"/>
                <w:szCs w:val="24"/>
              </w:rPr>
              <w:t xml:space="preserve"> </w:t>
            </w:r>
            <w:proofErr w:type="spellStart"/>
            <w:r w:rsidRPr="0016318F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B218AB" w:rsidRPr="007D0091" w:rsidTr="002A1770">
        <w:trPr>
          <w:trHeight w:val="851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B218AB" w:rsidRPr="00932681" w:rsidRDefault="00B218AB" w:rsidP="00CA33DD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B218AB" w:rsidRPr="00932681" w:rsidRDefault="00B218AB" w:rsidP="00CA33D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B218AB" w:rsidRPr="009928B1" w:rsidRDefault="00B218AB" w:rsidP="009928B1">
            <w:pPr>
              <w:pStyle w:val="TableParagraph"/>
              <w:ind w:left="109" w:right="82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Interpretation of results of </w:t>
            </w:r>
            <w:proofErr w:type="spellStart"/>
            <w:r w:rsidRPr="009928B1">
              <w:rPr>
                <w:sz w:val="24"/>
                <w:szCs w:val="24"/>
              </w:rPr>
              <w:t>pharmacogenetic</w:t>
            </w:r>
            <w:proofErr w:type="spellEnd"/>
            <w:r w:rsidRPr="009928B1">
              <w:rPr>
                <w:sz w:val="24"/>
                <w:szCs w:val="24"/>
              </w:rPr>
              <w:t xml:space="preserve"> analyses. </w:t>
            </w:r>
          </w:p>
          <w:p w:rsidR="00B218AB" w:rsidRPr="00932681" w:rsidRDefault="00B218AB" w:rsidP="009928B1">
            <w:pPr>
              <w:pStyle w:val="TableParagraph"/>
              <w:ind w:left="109" w:right="82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Analysis of </w:t>
            </w:r>
            <w:proofErr w:type="spellStart"/>
            <w:r w:rsidRPr="009928B1">
              <w:rPr>
                <w:sz w:val="24"/>
                <w:szCs w:val="24"/>
              </w:rPr>
              <w:t>pharmacogenetic</w:t>
            </w:r>
            <w:proofErr w:type="spellEnd"/>
            <w:r w:rsidRPr="009928B1">
              <w:rPr>
                <w:sz w:val="24"/>
                <w:szCs w:val="24"/>
              </w:rPr>
              <w:t xml:space="preserve"> studies.</w:t>
            </w:r>
          </w:p>
        </w:tc>
        <w:tc>
          <w:tcPr>
            <w:tcW w:w="4329" w:type="dxa"/>
            <w:vMerge/>
          </w:tcPr>
          <w:p w:rsidR="00B218AB" w:rsidRPr="00932681" w:rsidRDefault="00B218AB" w:rsidP="00932681">
            <w:pPr>
              <w:pStyle w:val="TableParagraph"/>
              <w:ind w:left="51"/>
              <w:rPr>
                <w:sz w:val="24"/>
                <w:szCs w:val="24"/>
              </w:rPr>
            </w:pPr>
          </w:p>
        </w:tc>
      </w:tr>
      <w:tr w:rsidR="00B218AB" w:rsidRPr="007D0091" w:rsidTr="002A1770">
        <w:trPr>
          <w:trHeight w:val="678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:rsidR="00B218AB" w:rsidRPr="00932681" w:rsidRDefault="00B218AB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B218AB" w:rsidRPr="00784BFD" w:rsidRDefault="00B218AB" w:rsidP="009928B1">
            <w:pPr>
              <w:pStyle w:val="TableParagraph"/>
              <w:ind w:left="109" w:right="375"/>
              <w:rPr>
                <w:b/>
                <w:sz w:val="24"/>
                <w:szCs w:val="24"/>
              </w:rPr>
            </w:pPr>
            <w:proofErr w:type="spellStart"/>
            <w:r w:rsidRPr="00784BFD">
              <w:rPr>
                <w:b/>
                <w:sz w:val="24"/>
                <w:szCs w:val="24"/>
              </w:rPr>
              <w:t>Pharmacogenetics</w:t>
            </w:r>
            <w:proofErr w:type="spellEnd"/>
            <w:r w:rsidRPr="00784BFD">
              <w:rPr>
                <w:b/>
                <w:sz w:val="24"/>
                <w:szCs w:val="24"/>
              </w:rPr>
              <w:t xml:space="preserve"> in clinical practice. </w:t>
            </w:r>
          </w:p>
        </w:tc>
        <w:tc>
          <w:tcPr>
            <w:tcW w:w="4329" w:type="dxa"/>
            <w:vMerge w:val="restart"/>
          </w:tcPr>
          <w:p w:rsidR="00B218AB" w:rsidRPr="00932681" w:rsidRDefault="00B218AB" w:rsidP="00932681">
            <w:pPr>
              <w:ind w:left="51"/>
              <w:rPr>
                <w:sz w:val="24"/>
                <w:szCs w:val="24"/>
              </w:rPr>
            </w:pPr>
            <w:proofErr w:type="spellStart"/>
            <w:r w:rsidRPr="0016318F">
              <w:rPr>
                <w:sz w:val="24"/>
                <w:szCs w:val="24"/>
              </w:rPr>
              <w:t>Natasa</w:t>
            </w:r>
            <w:proofErr w:type="spellEnd"/>
            <w:r w:rsidRPr="0016318F">
              <w:rPr>
                <w:sz w:val="24"/>
                <w:szCs w:val="24"/>
              </w:rPr>
              <w:t xml:space="preserve"> </w:t>
            </w:r>
            <w:proofErr w:type="spellStart"/>
            <w:r w:rsidRPr="0016318F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B218AB" w:rsidRPr="007D0091" w:rsidTr="002A1770">
        <w:trPr>
          <w:trHeight w:val="736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B218AB" w:rsidRPr="00932681" w:rsidRDefault="00B218AB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B218AB" w:rsidRPr="00932681" w:rsidRDefault="00B218AB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B218AB" w:rsidRPr="009928B1" w:rsidRDefault="00B218AB" w:rsidP="009928B1">
            <w:pPr>
              <w:pStyle w:val="TableParagraph"/>
              <w:ind w:left="109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Individualization of drug dosing based on </w:t>
            </w:r>
            <w:proofErr w:type="spellStart"/>
            <w:r w:rsidRPr="009928B1">
              <w:rPr>
                <w:sz w:val="24"/>
                <w:szCs w:val="24"/>
              </w:rPr>
              <w:t>pharmacogenetic</w:t>
            </w:r>
            <w:proofErr w:type="spellEnd"/>
            <w:r w:rsidRPr="009928B1">
              <w:rPr>
                <w:sz w:val="24"/>
                <w:szCs w:val="24"/>
              </w:rPr>
              <w:t xml:space="preserve"> analyses. </w:t>
            </w:r>
          </w:p>
          <w:p w:rsidR="00B218AB" w:rsidRPr="00932681" w:rsidRDefault="00B218AB" w:rsidP="009928B1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4329" w:type="dxa"/>
            <w:vMerge/>
          </w:tcPr>
          <w:p w:rsidR="00B218AB" w:rsidRPr="00932681" w:rsidRDefault="00B218AB" w:rsidP="00932681">
            <w:pPr>
              <w:ind w:left="51"/>
              <w:rPr>
                <w:sz w:val="24"/>
                <w:szCs w:val="24"/>
              </w:rPr>
            </w:pPr>
          </w:p>
        </w:tc>
      </w:tr>
      <w:tr w:rsidR="00B218AB" w:rsidRPr="007D0091">
        <w:trPr>
          <w:trHeight w:val="625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B218AB" w:rsidRPr="00932681" w:rsidRDefault="00B218AB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B218AB" w:rsidRPr="00932681" w:rsidRDefault="00B218AB" w:rsidP="009C69A1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139" w:type="dxa"/>
          </w:tcPr>
          <w:p w:rsidR="00B218AB" w:rsidRPr="00932681" w:rsidRDefault="00B218AB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B218AB" w:rsidRPr="00784BFD" w:rsidRDefault="00B218AB" w:rsidP="009928B1">
            <w:pPr>
              <w:pStyle w:val="TableParagraph"/>
              <w:ind w:left="109" w:right="800"/>
              <w:rPr>
                <w:b/>
                <w:sz w:val="24"/>
                <w:szCs w:val="24"/>
              </w:rPr>
            </w:pPr>
            <w:r w:rsidRPr="00784BFD">
              <w:rPr>
                <w:b/>
                <w:sz w:val="24"/>
                <w:szCs w:val="24"/>
              </w:rPr>
              <w:t>Pharmacokinetic drug-drug interactions.</w:t>
            </w:r>
          </w:p>
        </w:tc>
        <w:tc>
          <w:tcPr>
            <w:tcW w:w="4329" w:type="dxa"/>
            <w:vMerge w:val="restart"/>
          </w:tcPr>
          <w:p w:rsidR="00B218AB" w:rsidRPr="00932681" w:rsidRDefault="00B218AB" w:rsidP="00932681">
            <w:pPr>
              <w:pStyle w:val="TableParagraph"/>
              <w:ind w:left="51"/>
              <w:rPr>
                <w:sz w:val="24"/>
                <w:szCs w:val="24"/>
              </w:rPr>
            </w:pPr>
            <w:proofErr w:type="spellStart"/>
            <w:r w:rsidRPr="0016318F">
              <w:rPr>
                <w:sz w:val="24"/>
                <w:szCs w:val="24"/>
              </w:rPr>
              <w:t>Natasa</w:t>
            </w:r>
            <w:proofErr w:type="spellEnd"/>
            <w:r w:rsidRPr="0016318F">
              <w:rPr>
                <w:sz w:val="24"/>
                <w:szCs w:val="24"/>
              </w:rPr>
              <w:t xml:space="preserve"> </w:t>
            </w:r>
            <w:proofErr w:type="spellStart"/>
            <w:r w:rsidRPr="0016318F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B218AB" w:rsidRPr="007D0091" w:rsidTr="002A1770">
        <w:trPr>
          <w:trHeight w:val="688"/>
        </w:trPr>
        <w:tc>
          <w:tcPr>
            <w:tcW w:w="1258" w:type="dxa"/>
            <w:vMerge/>
          </w:tcPr>
          <w:p w:rsidR="00B218AB" w:rsidRPr="00932681" w:rsidRDefault="00B218AB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B218AB" w:rsidRPr="00932681" w:rsidRDefault="00B218AB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B218AB" w:rsidRPr="00932681" w:rsidRDefault="00B218AB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B218AB" w:rsidRPr="00932681" w:rsidRDefault="00B218AB" w:rsidP="009C69A1">
            <w:pPr>
              <w:pStyle w:val="TableParagraph"/>
              <w:ind w:left="182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>Case report analysis of clinically significant adverse drug interactions.</w:t>
            </w:r>
          </w:p>
        </w:tc>
        <w:tc>
          <w:tcPr>
            <w:tcW w:w="4329" w:type="dxa"/>
            <w:vMerge/>
          </w:tcPr>
          <w:p w:rsidR="00B218AB" w:rsidRPr="00932681" w:rsidRDefault="00B218AB" w:rsidP="009C69A1">
            <w:pPr>
              <w:pStyle w:val="TableParagraph"/>
              <w:ind w:left="110" w:right="1405"/>
              <w:jc w:val="both"/>
              <w:rPr>
                <w:sz w:val="24"/>
                <w:szCs w:val="24"/>
              </w:rPr>
            </w:pPr>
          </w:p>
        </w:tc>
      </w:tr>
    </w:tbl>
    <w:p w:rsidR="00AE1B2C" w:rsidRPr="007D0091" w:rsidRDefault="00AE1B2C" w:rsidP="00CA33DD">
      <w:pPr>
        <w:spacing w:line="228" w:lineRule="exact"/>
        <w:rPr>
          <w:sz w:val="20"/>
        </w:rPr>
        <w:sectPr w:rsidR="00AE1B2C" w:rsidRPr="007D0091">
          <w:pgSz w:w="16850" w:h="11910" w:orient="landscape"/>
          <w:pgMar w:top="1140" w:right="340" w:bottom="280" w:left="340" w:header="720" w:footer="720" w:gutter="0"/>
          <w:cols w:space="720"/>
        </w:sectPr>
      </w:pPr>
    </w:p>
    <w:p w:rsidR="00AE1B2C" w:rsidRPr="007D0091" w:rsidRDefault="00F3729A" w:rsidP="00CA33DD">
      <w:pPr>
        <w:ind w:left="3620" w:right="3621"/>
        <w:jc w:val="center"/>
        <w:rPr>
          <w:b/>
          <w:sz w:val="32"/>
        </w:rPr>
      </w:pPr>
      <w:r w:rsidRPr="00F3729A">
        <w:rPr>
          <w:b/>
          <w:sz w:val="32"/>
        </w:rPr>
        <w:t>PHARMACOKINETICS</w:t>
      </w:r>
      <w:r w:rsidR="00641D00" w:rsidRPr="00641D00">
        <w:rPr>
          <w:b/>
          <w:sz w:val="32"/>
        </w:rPr>
        <w:t>: COURSE SCHEDULE</w:t>
      </w:r>
    </w:p>
    <w:p w:rsidR="00AE1B2C" w:rsidRPr="007D0091" w:rsidRDefault="00AE1B2C" w:rsidP="00CA33DD">
      <w:pPr>
        <w:pStyle w:val="BodyText"/>
        <w:rPr>
          <w:b/>
          <w:sz w:val="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401"/>
        <w:gridCol w:w="1139"/>
        <w:gridCol w:w="7793"/>
        <w:gridCol w:w="4329"/>
      </w:tblGrid>
      <w:tr w:rsidR="00641D00" w:rsidRPr="007D0091">
        <w:trPr>
          <w:trHeight w:val="397"/>
        </w:trPr>
        <w:tc>
          <w:tcPr>
            <w:tcW w:w="1258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97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Module</w:t>
            </w:r>
          </w:p>
        </w:tc>
        <w:tc>
          <w:tcPr>
            <w:tcW w:w="1401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317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Week</w:t>
            </w:r>
          </w:p>
        </w:tc>
        <w:tc>
          <w:tcPr>
            <w:tcW w:w="1139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52" w:right="247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5"/>
                <w:sz w:val="24"/>
                <w:szCs w:val="24"/>
              </w:rPr>
              <w:t>Type</w:t>
            </w:r>
          </w:p>
        </w:tc>
        <w:tc>
          <w:tcPr>
            <w:tcW w:w="7793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2633" w:right="2624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4329" w:type="dxa"/>
            <w:shd w:val="clear" w:color="auto" w:fill="D9D9D9"/>
          </w:tcPr>
          <w:p w:rsidR="00641D00" w:rsidRPr="00932681" w:rsidRDefault="00641D00" w:rsidP="00641D00">
            <w:pPr>
              <w:pStyle w:val="TableParagraph"/>
              <w:ind w:left="1608" w:right="159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pacing w:val="-2"/>
                <w:sz w:val="24"/>
                <w:szCs w:val="24"/>
              </w:rPr>
              <w:t>Teacher</w:t>
            </w:r>
          </w:p>
        </w:tc>
      </w:tr>
      <w:tr w:rsidR="00932681" w:rsidRPr="007D0091">
        <w:trPr>
          <w:trHeight w:val="623"/>
        </w:trPr>
        <w:tc>
          <w:tcPr>
            <w:tcW w:w="1258" w:type="dxa"/>
            <w:vMerge w:val="restart"/>
          </w:tcPr>
          <w:p w:rsidR="00932681" w:rsidRPr="0093268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CA33DD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932681" w:rsidRPr="00932681" w:rsidRDefault="00932681" w:rsidP="00CA33DD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CA33DD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139" w:type="dxa"/>
          </w:tcPr>
          <w:p w:rsidR="00932681" w:rsidRPr="00932681" w:rsidRDefault="00932681" w:rsidP="00CA33DD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932681" w:rsidRPr="001408B1" w:rsidRDefault="00784BFD" w:rsidP="001408B1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408B1">
              <w:rPr>
                <w:b/>
                <w:sz w:val="24"/>
                <w:szCs w:val="24"/>
              </w:rPr>
              <w:t>P</w:t>
            </w:r>
            <w:r w:rsidR="009928B1" w:rsidRPr="001408B1">
              <w:rPr>
                <w:b/>
                <w:sz w:val="24"/>
                <w:szCs w:val="24"/>
              </w:rPr>
              <w:t>harmacokinetics of drugs in children</w:t>
            </w:r>
            <w:r w:rsidR="001408B1" w:rsidRPr="001408B1">
              <w:rPr>
                <w:b/>
                <w:sz w:val="24"/>
                <w:szCs w:val="24"/>
              </w:rPr>
              <w:t>,</w:t>
            </w:r>
            <w:r w:rsidR="009928B1" w:rsidRPr="001408B1">
              <w:rPr>
                <w:b/>
                <w:sz w:val="24"/>
                <w:szCs w:val="24"/>
              </w:rPr>
              <w:t xml:space="preserve"> </w:t>
            </w:r>
            <w:r w:rsidR="001408B1" w:rsidRPr="001408B1">
              <w:rPr>
                <w:b/>
                <w:sz w:val="24"/>
                <w:szCs w:val="24"/>
              </w:rPr>
              <w:t xml:space="preserve">the </w:t>
            </w:r>
            <w:r w:rsidR="009928B1" w:rsidRPr="001408B1">
              <w:rPr>
                <w:b/>
                <w:sz w:val="24"/>
                <w:szCs w:val="24"/>
              </w:rPr>
              <w:t xml:space="preserve">elderly, and </w:t>
            </w:r>
            <w:r w:rsidR="001408B1" w:rsidRPr="001408B1">
              <w:rPr>
                <w:b/>
                <w:sz w:val="24"/>
                <w:szCs w:val="24"/>
              </w:rPr>
              <w:t xml:space="preserve">the </w:t>
            </w:r>
            <w:r w:rsidR="009928B1" w:rsidRPr="001408B1">
              <w:rPr>
                <w:b/>
                <w:sz w:val="24"/>
                <w:szCs w:val="24"/>
              </w:rPr>
              <w:t>obese.</w:t>
            </w:r>
          </w:p>
        </w:tc>
        <w:tc>
          <w:tcPr>
            <w:tcW w:w="4329" w:type="dxa"/>
            <w:vMerge w:val="restart"/>
          </w:tcPr>
          <w:p w:rsidR="00932681" w:rsidRPr="00932681" w:rsidRDefault="000372D0" w:rsidP="00932681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2F54CC">
              <w:rPr>
                <w:sz w:val="24"/>
                <w:szCs w:val="24"/>
              </w:rPr>
              <w:t>Natasa</w:t>
            </w:r>
            <w:proofErr w:type="spellEnd"/>
            <w:r w:rsidRPr="002F54CC">
              <w:rPr>
                <w:sz w:val="24"/>
                <w:szCs w:val="24"/>
              </w:rPr>
              <w:t xml:space="preserve"> </w:t>
            </w:r>
            <w:proofErr w:type="spellStart"/>
            <w:r w:rsidRPr="002F54CC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932681" w:rsidRPr="007D0091" w:rsidTr="001408B1">
        <w:trPr>
          <w:trHeight w:val="635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CA33DD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32681" w:rsidRPr="00932681" w:rsidRDefault="00932681" w:rsidP="00CA33DD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932681" w:rsidRPr="00932681" w:rsidRDefault="00932681" w:rsidP="00CA33DD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932681" w:rsidRPr="00932681" w:rsidRDefault="009928B1" w:rsidP="001408B1">
            <w:pPr>
              <w:pStyle w:val="TableParagraph"/>
              <w:ind w:left="109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Pharmacokinetic calculations in children, the elderly, and the obese. </w:t>
            </w:r>
          </w:p>
        </w:tc>
        <w:tc>
          <w:tcPr>
            <w:tcW w:w="4329" w:type="dxa"/>
            <w:vMerge/>
          </w:tcPr>
          <w:p w:rsidR="00932681" w:rsidRPr="00932681" w:rsidRDefault="00932681" w:rsidP="00932681">
            <w:pPr>
              <w:pStyle w:val="TableParagraph"/>
              <w:ind w:left="110" w:right="1405"/>
              <w:jc w:val="both"/>
              <w:rPr>
                <w:sz w:val="24"/>
                <w:szCs w:val="24"/>
              </w:rPr>
            </w:pPr>
          </w:p>
        </w:tc>
      </w:tr>
      <w:tr w:rsidR="00932681" w:rsidRPr="007D0091">
        <w:trPr>
          <w:trHeight w:val="623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9928B1" w:rsidRPr="001408B1" w:rsidRDefault="009928B1" w:rsidP="009928B1">
            <w:pPr>
              <w:pStyle w:val="TableParagraph"/>
              <w:tabs>
                <w:tab w:val="left" w:pos="3442"/>
              </w:tabs>
              <w:ind w:left="109" w:right="516"/>
              <w:rPr>
                <w:b/>
                <w:sz w:val="24"/>
                <w:szCs w:val="24"/>
              </w:rPr>
            </w:pPr>
            <w:r w:rsidRPr="001408B1">
              <w:rPr>
                <w:b/>
                <w:sz w:val="24"/>
                <w:szCs w:val="24"/>
              </w:rPr>
              <w:t>Pharmacokinetics of drugs in pregnancy</w:t>
            </w:r>
            <w:r w:rsidR="001408B1" w:rsidRPr="001408B1">
              <w:rPr>
                <w:b/>
                <w:sz w:val="24"/>
                <w:szCs w:val="24"/>
              </w:rPr>
              <w:t xml:space="preserve"> and</w:t>
            </w:r>
            <w:r w:rsidRPr="001408B1">
              <w:rPr>
                <w:b/>
                <w:sz w:val="24"/>
                <w:szCs w:val="24"/>
              </w:rPr>
              <w:t xml:space="preserve"> lactation. </w:t>
            </w:r>
          </w:p>
          <w:p w:rsidR="00932681" w:rsidRPr="00932681" w:rsidRDefault="00932681" w:rsidP="009928B1">
            <w:pPr>
              <w:pStyle w:val="TableParagraph"/>
              <w:tabs>
                <w:tab w:val="left" w:pos="3442"/>
              </w:tabs>
              <w:ind w:left="109" w:right="516"/>
              <w:rPr>
                <w:sz w:val="24"/>
                <w:szCs w:val="24"/>
              </w:rPr>
            </w:pPr>
          </w:p>
        </w:tc>
        <w:tc>
          <w:tcPr>
            <w:tcW w:w="4329" w:type="dxa"/>
            <w:vMerge w:val="restart"/>
          </w:tcPr>
          <w:p w:rsidR="00932681" w:rsidRPr="00932681" w:rsidRDefault="0016318F" w:rsidP="00932681">
            <w:pPr>
              <w:ind w:left="110"/>
              <w:rPr>
                <w:sz w:val="24"/>
                <w:szCs w:val="24"/>
              </w:rPr>
            </w:pPr>
            <w:proofErr w:type="spellStart"/>
            <w:r w:rsidRPr="0016318F">
              <w:rPr>
                <w:sz w:val="24"/>
                <w:szCs w:val="24"/>
              </w:rPr>
              <w:t>Natasa</w:t>
            </w:r>
            <w:proofErr w:type="spellEnd"/>
            <w:r w:rsidRPr="0016318F">
              <w:rPr>
                <w:sz w:val="24"/>
                <w:szCs w:val="24"/>
              </w:rPr>
              <w:t xml:space="preserve"> </w:t>
            </w:r>
            <w:proofErr w:type="spellStart"/>
            <w:r w:rsidRPr="0016318F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932681" w:rsidRPr="007D0091">
        <w:trPr>
          <w:trHeight w:val="688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932681" w:rsidRPr="00932681" w:rsidRDefault="009928B1" w:rsidP="001408B1">
            <w:pPr>
              <w:pStyle w:val="TableParagraph"/>
              <w:ind w:left="109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Pharmacokinetic calculations in pregnant and lactating women. </w:t>
            </w:r>
          </w:p>
        </w:tc>
        <w:tc>
          <w:tcPr>
            <w:tcW w:w="4329" w:type="dxa"/>
            <w:vMerge/>
          </w:tcPr>
          <w:p w:rsidR="00932681" w:rsidRPr="00932681" w:rsidRDefault="00932681" w:rsidP="00932681">
            <w:pPr>
              <w:ind w:left="110"/>
              <w:rPr>
                <w:sz w:val="24"/>
                <w:szCs w:val="24"/>
              </w:rPr>
            </w:pPr>
          </w:p>
        </w:tc>
      </w:tr>
      <w:tr w:rsidR="00932681" w:rsidRPr="007D0091">
        <w:trPr>
          <w:trHeight w:val="623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1408B1" w:rsidRPr="001408B1" w:rsidRDefault="001408B1" w:rsidP="001408B1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1408B1">
              <w:rPr>
                <w:b/>
                <w:sz w:val="24"/>
                <w:szCs w:val="24"/>
              </w:rPr>
              <w:t>Pharmacokinetics of drugs in</w:t>
            </w:r>
            <w:r w:rsidR="009928B1" w:rsidRPr="001408B1">
              <w:rPr>
                <w:b/>
                <w:sz w:val="24"/>
                <w:szCs w:val="24"/>
              </w:rPr>
              <w:t xml:space="preserve"> liver and kidney insufficiency</w:t>
            </w:r>
            <w:r w:rsidRPr="001408B1">
              <w:rPr>
                <w:b/>
                <w:sz w:val="24"/>
                <w:szCs w:val="24"/>
              </w:rPr>
              <w:t>.</w:t>
            </w:r>
          </w:p>
          <w:p w:rsidR="00932681" w:rsidRPr="00932681" w:rsidRDefault="00932681" w:rsidP="009928B1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4329" w:type="dxa"/>
            <w:vMerge w:val="restart"/>
          </w:tcPr>
          <w:p w:rsidR="00932681" w:rsidRPr="00932681" w:rsidRDefault="00B218AB" w:rsidP="00932681">
            <w:pPr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Srdjan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Stefanovic</w:t>
            </w:r>
            <w:proofErr w:type="spellEnd"/>
          </w:p>
        </w:tc>
      </w:tr>
      <w:tr w:rsidR="00932681" w:rsidRPr="007D0091" w:rsidTr="001408B1">
        <w:trPr>
          <w:trHeight w:val="573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7793" w:type="dxa"/>
          </w:tcPr>
          <w:p w:rsidR="00932681" w:rsidRPr="00932681" w:rsidRDefault="009928B1" w:rsidP="001408B1">
            <w:pPr>
              <w:pStyle w:val="TableParagraph"/>
              <w:ind w:left="109"/>
              <w:rPr>
                <w:sz w:val="24"/>
                <w:szCs w:val="24"/>
              </w:rPr>
            </w:pPr>
            <w:r w:rsidRPr="009928B1">
              <w:rPr>
                <w:sz w:val="24"/>
                <w:szCs w:val="24"/>
              </w:rPr>
              <w:t xml:space="preserve">Pharmacokinetic calculations in liver and kidney damage. </w:t>
            </w:r>
          </w:p>
        </w:tc>
        <w:tc>
          <w:tcPr>
            <w:tcW w:w="4329" w:type="dxa"/>
            <w:vMerge/>
          </w:tcPr>
          <w:p w:rsidR="00932681" w:rsidRPr="00932681" w:rsidRDefault="00932681" w:rsidP="00932681">
            <w:pPr>
              <w:ind w:left="110"/>
              <w:rPr>
                <w:sz w:val="24"/>
                <w:szCs w:val="24"/>
              </w:rPr>
            </w:pPr>
          </w:p>
        </w:tc>
      </w:tr>
      <w:tr w:rsidR="00932681" w:rsidRPr="007D0091">
        <w:trPr>
          <w:trHeight w:val="623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932681" w:rsidRDefault="00932681" w:rsidP="009C69A1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</w:tcPr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rPr>
                <w:b/>
                <w:sz w:val="24"/>
                <w:szCs w:val="24"/>
              </w:rPr>
            </w:pPr>
          </w:p>
          <w:p w:rsidR="00932681" w:rsidRPr="00932681" w:rsidRDefault="00932681" w:rsidP="009C69A1">
            <w:pPr>
              <w:pStyle w:val="TableParagraph"/>
              <w:ind w:left="545" w:right="535"/>
              <w:jc w:val="center"/>
              <w:rPr>
                <w:sz w:val="24"/>
                <w:szCs w:val="24"/>
              </w:rPr>
            </w:pPr>
            <w:r w:rsidRPr="00932681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139" w:type="dxa"/>
          </w:tcPr>
          <w:p w:rsidR="00932681" w:rsidRPr="00932681" w:rsidRDefault="00932681" w:rsidP="009C69A1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932681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7793" w:type="dxa"/>
          </w:tcPr>
          <w:p w:rsidR="00932681" w:rsidRPr="001408B1" w:rsidRDefault="001408B1" w:rsidP="009928B1">
            <w:pPr>
              <w:pStyle w:val="TableParagraph"/>
              <w:ind w:left="109" w:right="375"/>
              <w:rPr>
                <w:b/>
                <w:sz w:val="24"/>
                <w:szCs w:val="24"/>
              </w:rPr>
            </w:pPr>
            <w:proofErr w:type="spellStart"/>
            <w:r w:rsidRPr="001408B1">
              <w:rPr>
                <w:b/>
                <w:sz w:val="24"/>
                <w:szCs w:val="24"/>
              </w:rPr>
              <w:t>Toxicokinetics</w:t>
            </w:r>
            <w:proofErr w:type="spellEnd"/>
            <w:r w:rsidRPr="001408B1">
              <w:rPr>
                <w:b/>
                <w:sz w:val="24"/>
                <w:szCs w:val="24"/>
              </w:rPr>
              <w:t>.</w:t>
            </w:r>
            <w:r w:rsidR="009928B1" w:rsidRPr="001408B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29" w:type="dxa"/>
            <w:vMerge w:val="restart"/>
          </w:tcPr>
          <w:p w:rsidR="00932681" w:rsidRPr="00932681" w:rsidRDefault="0016318F" w:rsidP="00932681">
            <w:pPr>
              <w:ind w:left="110"/>
              <w:rPr>
                <w:sz w:val="24"/>
                <w:szCs w:val="24"/>
              </w:rPr>
            </w:pPr>
            <w:proofErr w:type="spellStart"/>
            <w:r w:rsidRPr="0016318F">
              <w:rPr>
                <w:sz w:val="24"/>
                <w:szCs w:val="24"/>
              </w:rPr>
              <w:t>Natasa</w:t>
            </w:r>
            <w:proofErr w:type="spellEnd"/>
            <w:r w:rsidRPr="0016318F">
              <w:rPr>
                <w:sz w:val="24"/>
                <w:szCs w:val="24"/>
              </w:rPr>
              <w:t xml:space="preserve"> </w:t>
            </w:r>
            <w:proofErr w:type="spellStart"/>
            <w:r w:rsidRPr="0016318F">
              <w:rPr>
                <w:sz w:val="24"/>
                <w:szCs w:val="24"/>
              </w:rPr>
              <w:t>Djordjevic</w:t>
            </w:r>
            <w:proofErr w:type="spellEnd"/>
          </w:p>
        </w:tc>
      </w:tr>
      <w:tr w:rsidR="00932681" w:rsidRPr="007D0091" w:rsidTr="009928B1">
        <w:trPr>
          <w:trHeight w:val="688"/>
        </w:trPr>
        <w:tc>
          <w:tcPr>
            <w:tcW w:w="1258" w:type="dxa"/>
            <w:vMerge/>
            <w:tcBorders>
              <w:top w:val="nil"/>
            </w:tcBorders>
          </w:tcPr>
          <w:p w:rsidR="00932681" w:rsidRPr="007D0091" w:rsidRDefault="00932681" w:rsidP="009C69A1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932681" w:rsidRPr="007D0091" w:rsidRDefault="00932681" w:rsidP="009C69A1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932681" w:rsidRPr="007D0091" w:rsidRDefault="00932681" w:rsidP="009C69A1">
            <w:pPr>
              <w:pStyle w:val="TableParagraph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793" w:type="dxa"/>
          </w:tcPr>
          <w:p w:rsidR="00932681" w:rsidRPr="001408B1" w:rsidRDefault="009928B1" w:rsidP="001408B1">
            <w:pPr>
              <w:pStyle w:val="TableParagraph"/>
              <w:ind w:left="109" w:right="230"/>
              <w:rPr>
                <w:sz w:val="24"/>
                <w:szCs w:val="24"/>
              </w:rPr>
            </w:pPr>
            <w:r w:rsidRPr="001408B1">
              <w:rPr>
                <w:sz w:val="24"/>
                <w:szCs w:val="24"/>
              </w:rPr>
              <w:t xml:space="preserve">Characteristic examples of drugs and poisons </w:t>
            </w:r>
            <w:r w:rsidR="001408B1">
              <w:rPr>
                <w:sz w:val="24"/>
                <w:szCs w:val="24"/>
              </w:rPr>
              <w:t>w</w:t>
            </w:r>
            <w:r w:rsidRPr="001408B1">
              <w:rPr>
                <w:sz w:val="24"/>
                <w:szCs w:val="24"/>
              </w:rPr>
              <w:t xml:space="preserve">ith known </w:t>
            </w:r>
            <w:proofErr w:type="spellStart"/>
            <w:r w:rsidRPr="001408B1">
              <w:rPr>
                <w:sz w:val="24"/>
                <w:szCs w:val="24"/>
              </w:rPr>
              <w:t>toxicokinetics</w:t>
            </w:r>
            <w:proofErr w:type="spellEnd"/>
            <w:r w:rsidRPr="001408B1">
              <w:rPr>
                <w:sz w:val="24"/>
                <w:szCs w:val="24"/>
              </w:rPr>
              <w:t>.</w:t>
            </w:r>
          </w:p>
        </w:tc>
        <w:tc>
          <w:tcPr>
            <w:tcW w:w="4329" w:type="dxa"/>
            <w:vMerge/>
          </w:tcPr>
          <w:p w:rsidR="00932681" w:rsidRDefault="00932681" w:rsidP="009C69A1"/>
        </w:tc>
      </w:tr>
    </w:tbl>
    <w:p w:rsidR="00660AEA" w:rsidRDefault="009C6E1D" w:rsidP="00CA33DD">
      <w:pPr>
        <w:ind w:left="142"/>
      </w:pPr>
      <w:r>
        <w:t>L-lectures; P – Practical classes, E-exam</w:t>
      </w:r>
    </w:p>
    <w:sectPr w:rsidR="00660AEA">
      <w:pgSz w:w="16850" w:h="11910" w:orient="landscape"/>
      <w:pgMar w:top="114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240E"/>
    <w:multiLevelType w:val="hybridMultilevel"/>
    <w:tmpl w:val="8BCEF0C0"/>
    <w:lvl w:ilvl="0" w:tplc="04090017">
      <w:start w:val="1"/>
      <w:numFmt w:val="lowerLetter"/>
      <w:lvlText w:val="%1)"/>
      <w:lvlJc w:val="left"/>
      <w:pPr>
        <w:ind w:left="1115" w:hanging="360"/>
      </w:pPr>
    </w:lvl>
    <w:lvl w:ilvl="1" w:tplc="E57ED248">
      <w:start w:val="1"/>
      <w:numFmt w:val="bullet"/>
      <w:lvlText w:val=""/>
      <w:lvlJc w:val="left"/>
      <w:pPr>
        <w:ind w:left="183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" w15:restartNumberingAfterBreak="0">
    <w:nsid w:val="63EB7DBA"/>
    <w:multiLevelType w:val="hybridMultilevel"/>
    <w:tmpl w:val="481E176A"/>
    <w:lvl w:ilvl="0" w:tplc="9C4A5390">
      <w:numFmt w:val="bullet"/>
      <w:lvlText w:val=""/>
      <w:lvlJc w:val="left"/>
      <w:pPr>
        <w:ind w:left="1115" w:hanging="29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268C36CC">
      <w:numFmt w:val="bullet"/>
      <w:lvlText w:val="•"/>
      <w:lvlJc w:val="left"/>
      <w:pPr>
        <w:ind w:left="2066" w:hanging="296"/>
      </w:pPr>
      <w:rPr>
        <w:rFonts w:hint="default"/>
        <w:lang w:eastAsia="en-US" w:bidi="ar-SA"/>
      </w:rPr>
    </w:lvl>
    <w:lvl w:ilvl="2" w:tplc="B1F81DF8">
      <w:numFmt w:val="bullet"/>
      <w:lvlText w:val="•"/>
      <w:lvlJc w:val="left"/>
      <w:pPr>
        <w:ind w:left="3013" w:hanging="296"/>
      </w:pPr>
      <w:rPr>
        <w:rFonts w:hint="default"/>
        <w:lang w:eastAsia="en-US" w:bidi="ar-SA"/>
      </w:rPr>
    </w:lvl>
    <w:lvl w:ilvl="3" w:tplc="33F00F82">
      <w:numFmt w:val="bullet"/>
      <w:lvlText w:val="•"/>
      <w:lvlJc w:val="left"/>
      <w:pPr>
        <w:ind w:left="3959" w:hanging="296"/>
      </w:pPr>
      <w:rPr>
        <w:rFonts w:hint="default"/>
        <w:lang w:eastAsia="en-US" w:bidi="ar-SA"/>
      </w:rPr>
    </w:lvl>
    <w:lvl w:ilvl="4" w:tplc="517C6826">
      <w:numFmt w:val="bullet"/>
      <w:lvlText w:val="•"/>
      <w:lvlJc w:val="left"/>
      <w:pPr>
        <w:ind w:left="4906" w:hanging="296"/>
      </w:pPr>
      <w:rPr>
        <w:rFonts w:hint="default"/>
        <w:lang w:eastAsia="en-US" w:bidi="ar-SA"/>
      </w:rPr>
    </w:lvl>
    <w:lvl w:ilvl="5" w:tplc="E228BF2E">
      <w:numFmt w:val="bullet"/>
      <w:lvlText w:val="•"/>
      <w:lvlJc w:val="left"/>
      <w:pPr>
        <w:ind w:left="5853" w:hanging="296"/>
      </w:pPr>
      <w:rPr>
        <w:rFonts w:hint="default"/>
        <w:lang w:eastAsia="en-US" w:bidi="ar-SA"/>
      </w:rPr>
    </w:lvl>
    <w:lvl w:ilvl="6" w:tplc="F8DEFEA2">
      <w:numFmt w:val="bullet"/>
      <w:lvlText w:val="•"/>
      <w:lvlJc w:val="left"/>
      <w:pPr>
        <w:ind w:left="6799" w:hanging="296"/>
      </w:pPr>
      <w:rPr>
        <w:rFonts w:hint="default"/>
        <w:lang w:eastAsia="en-US" w:bidi="ar-SA"/>
      </w:rPr>
    </w:lvl>
    <w:lvl w:ilvl="7" w:tplc="4BCAEB9A">
      <w:numFmt w:val="bullet"/>
      <w:lvlText w:val="•"/>
      <w:lvlJc w:val="left"/>
      <w:pPr>
        <w:ind w:left="7746" w:hanging="296"/>
      </w:pPr>
      <w:rPr>
        <w:rFonts w:hint="default"/>
        <w:lang w:eastAsia="en-US" w:bidi="ar-SA"/>
      </w:rPr>
    </w:lvl>
    <w:lvl w:ilvl="8" w:tplc="0520E2C0">
      <w:numFmt w:val="bullet"/>
      <w:lvlText w:val="•"/>
      <w:lvlJc w:val="left"/>
      <w:pPr>
        <w:ind w:left="8693" w:hanging="296"/>
      </w:pPr>
      <w:rPr>
        <w:rFonts w:hint="default"/>
        <w:lang w:eastAsia="en-US" w:bidi="ar-SA"/>
      </w:rPr>
    </w:lvl>
  </w:abstractNum>
  <w:abstractNum w:abstractNumId="2" w15:restartNumberingAfterBreak="0">
    <w:nsid w:val="7FDA1E02"/>
    <w:multiLevelType w:val="hybridMultilevel"/>
    <w:tmpl w:val="CD60530E"/>
    <w:lvl w:ilvl="0" w:tplc="C11CF936">
      <w:numFmt w:val="bullet"/>
      <w:lvlText w:val=""/>
      <w:lvlJc w:val="left"/>
      <w:pPr>
        <w:ind w:left="820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590CBDEA">
      <w:numFmt w:val="bullet"/>
      <w:lvlText w:val="•"/>
      <w:lvlJc w:val="left"/>
      <w:pPr>
        <w:ind w:left="1796" w:hanging="426"/>
      </w:pPr>
      <w:rPr>
        <w:rFonts w:hint="default"/>
        <w:lang w:eastAsia="en-US" w:bidi="ar-SA"/>
      </w:rPr>
    </w:lvl>
    <w:lvl w:ilvl="2" w:tplc="730606FA">
      <w:numFmt w:val="bullet"/>
      <w:lvlText w:val="•"/>
      <w:lvlJc w:val="left"/>
      <w:pPr>
        <w:ind w:left="2773" w:hanging="426"/>
      </w:pPr>
      <w:rPr>
        <w:rFonts w:hint="default"/>
        <w:lang w:eastAsia="en-US" w:bidi="ar-SA"/>
      </w:rPr>
    </w:lvl>
    <w:lvl w:ilvl="3" w:tplc="FC025F10">
      <w:numFmt w:val="bullet"/>
      <w:lvlText w:val="•"/>
      <w:lvlJc w:val="left"/>
      <w:pPr>
        <w:ind w:left="3749" w:hanging="426"/>
      </w:pPr>
      <w:rPr>
        <w:rFonts w:hint="default"/>
        <w:lang w:eastAsia="en-US" w:bidi="ar-SA"/>
      </w:rPr>
    </w:lvl>
    <w:lvl w:ilvl="4" w:tplc="72BE5314">
      <w:numFmt w:val="bullet"/>
      <w:lvlText w:val="•"/>
      <w:lvlJc w:val="left"/>
      <w:pPr>
        <w:ind w:left="4726" w:hanging="426"/>
      </w:pPr>
      <w:rPr>
        <w:rFonts w:hint="default"/>
        <w:lang w:eastAsia="en-US" w:bidi="ar-SA"/>
      </w:rPr>
    </w:lvl>
    <w:lvl w:ilvl="5" w:tplc="9FD4FA7C">
      <w:numFmt w:val="bullet"/>
      <w:lvlText w:val="•"/>
      <w:lvlJc w:val="left"/>
      <w:pPr>
        <w:ind w:left="5703" w:hanging="426"/>
      </w:pPr>
      <w:rPr>
        <w:rFonts w:hint="default"/>
        <w:lang w:eastAsia="en-US" w:bidi="ar-SA"/>
      </w:rPr>
    </w:lvl>
    <w:lvl w:ilvl="6" w:tplc="12EC701E">
      <w:numFmt w:val="bullet"/>
      <w:lvlText w:val="•"/>
      <w:lvlJc w:val="left"/>
      <w:pPr>
        <w:ind w:left="6679" w:hanging="426"/>
      </w:pPr>
      <w:rPr>
        <w:rFonts w:hint="default"/>
        <w:lang w:eastAsia="en-US" w:bidi="ar-SA"/>
      </w:rPr>
    </w:lvl>
    <w:lvl w:ilvl="7" w:tplc="CF129216">
      <w:numFmt w:val="bullet"/>
      <w:lvlText w:val="•"/>
      <w:lvlJc w:val="left"/>
      <w:pPr>
        <w:ind w:left="7656" w:hanging="426"/>
      </w:pPr>
      <w:rPr>
        <w:rFonts w:hint="default"/>
        <w:lang w:eastAsia="en-US" w:bidi="ar-SA"/>
      </w:rPr>
    </w:lvl>
    <w:lvl w:ilvl="8" w:tplc="EAD24372">
      <w:numFmt w:val="bullet"/>
      <w:lvlText w:val="•"/>
      <w:lvlJc w:val="left"/>
      <w:pPr>
        <w:ind w:left="8633" w:hanging="426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2C"/>
    <w:rsid w:val="0002110A"/>
    <w:rsid w:val="000372D0"/>
    <w:rsid w:val="00086BC1"/>
    <w:rsid w:val="000959CD"/>
    <w:rsid w:val="000E6F50"/>
    <w:rsid w:val="001044EE"/>
    <w:rsid w:val="001408B1"/>
    <w:rsid w:val="0016318F"/>
    <w:rsid w:val="00184787"/>
    <w:rsid w:val="001B3C06"/>
    <w:rsid w:val="001B715B"/>
    <w:rsid w:val="002201BD"/>
    <w:rsid w:val="002313EF"/>
    <w:rsid w:val="0027605B"/>
    <w:rsid w:val="00283929"/>
    <w:rsid w:val="002A083B"/>
    <w:rsid w:val="002B255C"/>
    <w:rsid w:val="002F54CC"/>
    <w:rsid w:val="00301320"/>
    <w:rsid w:val="00307E6F"/>
    <w:rsid w:val="00366E06"/>
    <w:rsid w:val="003742EB"/>
    <w:rsid w:val="00387D8E"/>
    <w:rsid w:val="003C423F"/>
    <w:rsid w:val="00407F50"/>
    <w:rsid w:val="00415866"/>
    <w:rsid w:val="00432260"/>
    <w:rsid w:val="00454881"/>
    <w:rsid w:val="00462FA4"/>
    <w:rsid w:val="004771D9"/>
    <w:rsid w:val="004A1A8C"/>
    <w:rsid w:val="004B6E30"/>
    <w:rsid w:val="004D39CB"/>
    <w:rsid w:val="004F6D40"/>
    <w:rsid w:val="00500F1D"/>
    <w:rsid w:val="00527830"/>
    <w:rsid w:val="0053153C"/>
    <w:rsid w:val="005346BC"/>
    <w:rsid w:val="00563EEC"/>
    <w:rsid w:val="00567F61"/>
    <w:rsid w:val="005E2C2A"/>
    <w:rsid w:val="0062492B"/>
    <w:rsid w:val="00641D00"/>
    <w:rsid w:val="00660AEA"/>
    <w:rsid w:val="00670F14"/>
    <w:rsid w:val="006A4DA7"/>
    <w:rsid w:val="006D03F1"/>
    <w:rsid w:val="007226D9"/>
    <w:rsid w:val="00726241"/>
    <w:rsid w:val="00751D82"/>
    <w:rsid w:val="00784BFD"/>
    <w:rsid w:val="007B5D0B"/>
    <w:rsid w:val="007B63B3"/>
    <w:rsid w:val="007C01A4"/>
    <w:rsid w:val="007D0091"/>
    <w:rsid w:val="007E2D59"/>
    <w:rsid w:val="007F0798"/>
    <w:rsid w:val="007F0BBE"/>
    <w:rsid w:val="007F447C"/>
    <w:rsid w:val="0081087D"/>
    <w:rsid w:val="008229DC"/>
    <w:rsid w:val="008317EF"/>
    <w:rsid w:val="00850AD5"/>
    <w:rsid w:val="00854AF2"/>
    <w:rsid w:val="008868D7"/>
    <w:rsid w:val="008A6480"/>
    <w:rsid w:val="008B10AB"/>
    <w:rsid w:val="008C30D9"/>
    <w:rsid w:val="008C7FB0"/>
    <w:rsid w:val="008D74F5"/>
    <w:rsid w:val="008F582D"/>
    <w:rsid w:val="00932681"/>
    <w:rsid w:val="009432F8"/>
    <w:rsid w:val="00955B8A"/>
    <w:rsid w:val="0096144F"/>
    <w:rsid w:val="00962D52"/>
    <w:rsid w:val="0097401C"/>
    <w:rsid w:val="009928B1"/>
    <w:rsid w:val="009A24D8"/>
    <w:rsid w:val="009C69A1"/>
    <w:rsid w:val="009C6B2A"/>
    <w:rsid w:val="009C6E1D"/>
    <w:rsid w:val="009F7801"/>
    <w:rsid w:val="00A10057"/>
    <w:rsid w:val="00A526EA"/>
    <w:rsid w:val="00A55D16"/>
    <w:rsid w:val="00A72EE8"/>
    <w:rsid w:val="00AA1487"/>
    <w:rsid w:val="00AE1B2C"/>
    <w:rsid w:val="00B218AB"/>
    <w:rsid w:val="00B50EE2"/>
    <w:rsid w:val="00B810DC"/>
    <w:rsid w:val="00B95939"/>
    <w:rsid w:val="00BA7837"/>
    <w:rsid w:val="00C03446"/>
    <w:rsid w:val="00C2704C"/>
    <w:rsid w:val="00C5052D"/>
    <w:rsid w:val="00C674AA"/>
    <w:rsid w:val="00C874CD"/>
    <w:rsid w:val="00CA33DD"/>
    <w:rsid w:val="00CB24D4"/>
    <w:rsid w:val="00CB37ED"/>
    <w:rsid w:val="00CD09DA"/>
    <w:rsid w:val="00D2074C"/>
    <w:rsid w:val="00D5579D"/>
    <w:rsid w:val="00D60D6C"/>
    <w:rsid w:val="00D66FF7"/>
    <w:rsid w:val="00D84888"/>
    <w:rsid w:val="00E441D5"/>
    <w:rsid w:val="00EB5AB4"/>
    <w:rsid w:val="00EC0BBD"/>
    <w:rsid w:val="00EF3CDF"/>
    <w:rsid w:val="00F3729A"/>
    <w:rsid w:val="00F4384A"/>
    <w:rsid w:val="00F75025"/>
    <w:rsid w:val="00F77923"/>
    <w:rsid w:val="00F80ECB"/>
    <w:rsid w:val="00F9394E"/>
    <w:rsid w:val="00FD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9E5D5-1AB9-497C-9942-082500D2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2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38" w:lineRule="exact"/>
      <w:ind w:left="20"/>
    </w:pPr>
    <w:rPr>
      <w:b/>
      <w:bCs/>
      <w:sz w:val="92"/>
      <w:szCs w:val="92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115" w:hanging="29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uiPriority w:val="99"/>
    <w:rsid w:val="00C2704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0F1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00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minamilo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natashadj2002@yahoo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stefanovic@fmn.kg.ac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lobodan.jankovic@fmn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582B5-D83B-46C3-A873-574B5D35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1563</Words>
  <Characters>8913</Characters>
  <Application>Microsoft Office Word</Application>
  <DocSecurity>4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Silabus</vt:lpstr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Silabus</dc:title>
  <dc:subject>Klinicki farmakolog</dc:subject>
  <dc:creator>Marko</dc:creator>
  <cp:lastModifiedBy>Gordana Radic</cp:lastModifiedBy>
  <cp:revision>2</cp:revision>
  <dcterms:created xsi:type="dcterms:W3CDTF">2025-09-11T10:44:00Z</dcterms:created>
  <dcterms:modified xsi:type="dcterms:W3CDTF">2025-09-11T10:44:00Z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2023-02-05T00:00:00Z</vt:filetime>
  </property>
  <property fmtid="{D5CDD505-2E9C-101B-9397-08002B2CF9AE}" pid="5" name="Producer">
    <vt:lpwstr>Microsoft® Office Word 2007</vt:lpwstr>
  </property>
</Properties>
</file>