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ind w:firstLine="720"/>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904614" w:rsidP="00C13A88">
      <w:pPr>
        <w:jc w:val="center"/>
        <w:rPr>
          <w:b/>
          <w:bCs/>
          <w:color w:val="000000" w:themeColor="text1"/>
          <w:lang w:val="sr-Cyrl-CS"/>
        </w:rPr>
      </w:pPr>
      <w:r w:rsidRPr="00ED39AA">
        <w:rPr>
          <w:b/>
          <w:noProof/>
          <w:color w:val="000000" w:themeColor="text1"/>
          <w:lang w:val="en-US"/>
        </w:rPr>
        <w:drawing>
          <wp:inline distT="0" distB="0" distL="0" distR="0">
            <wp:extent cx="1358900" cy="1854200"/>
            <wp:effectExtent l="0" t="0" r="0" b="0"/>
            <wp:docPr id="2" name="Picture 1"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Medicinski monohroamtski"/>
                    <pic:cNvPicPr>
                      <a:picLocks noChangeAspect="1" noChangeArrowheads="1"/>
                    </pic:cNvPicPr>
                  </pic:nvPicPr>
                  <pic:blipFill>
                    <a:blip r:embed="rId8" cstate="print"/>
                    <a:srcRect/>
                    <a:stretch>
                      <a:fillRect/>
                    </a:stretch>
                  </pic:blipFill>
                  <pic:spPr bwMode="auto">
                    <a:xfrm>
                      <a:off x="0" y="0"/>
                      <a:ext cx="1358900" cy="1854200"/>
                    </a:xfrm>
                    <a:prstGeom prst="rect">
                      <a:avLst/>
                    </a:prstGeom>
                    <a:noFill/>
                    <a:ln w="9525">
                      <a:noFill/>
                      <a:miter lim="800000"/>
                      <a:headEnd/>
                      <a:tailEnd/>
                    </a:ln>
                  </pic:spPr>
                </pic:pic>
              </a:graphicData>
            </a:graphic>
          </wp:inline>
        </w:drawing>
      </w:r>
    </w:p>
    <w:p w:rsidR="00C13A88" w:rsidRPr="00ED39AA" w:rsidRDefault="00C13A88" w:rsidP="00C13A88">
      <w:pPr>
        <w:rPr>
          <w:b/>
          <w:bCs/>
          <w:color w:val="000000" w:themeColor="text1"/>
          <w:sz w:val="32"/>
          <w:szCs w:val="32"/>
          <w:lang w:val="sr-Cyrl-CS"/>
        </w:rPr>
      </w:pPr>
    </w:p>
    <w:p w:rsidR="00C13A88" w:rsidRPr="00ED39AA" w:rsidRDefault="00C13A88" w:rsidP="00C13A88">
      <w:pPr>
        <w:jc w:val="center"/>
        <w:rPr>
          <w:b/>
          <w:bCs/>
          <w:color w:val="000000" w:themeColor="text1"/>
          <w:sz w:val="32"/>
          <w:szCs w:val="32"/>
          <w:lang w:val="sr-Cyrl-CS"/>
        </w:rPr>
      </w:pPr>
    </w:p>
    <w:p w:rsidR="00C53426" w:rsidRPr="00ED39AA" w:rsidRDefault="249A92EB" w:rsidP="00C53426">
      <w:pPr>
        <w:jc w:val="center"/>
        <w:rPr>
          <w:color w:val="000000" w:themeColor="text1"/>
          <w:sz w:val="48"/>
          <w:szCs w:val="48"/>
        </w:rPr>
      </w:pPr>
      <w:r w:rsidRPr="249A92EB">
        <w:rPr>
          <w:b/>
          <w:bCs/>
          <w:color w:val="000000" w:themeColor="text1"/>
          <w:sz w:val="48"/>
          <w:szCs w:val="48"/>
          <w:lang w:val="ru-RU"/>
        </w:rPr>
        <w:t xml:space="preserve">CLINICAL MEDICINE </w:t>
      </w:r>
      <w:r w:rsidRPr="249A92EB">
        <w:rPr>
          <w:b/>
          <w:bCs/>
          <w:color w:val="000000" w:themeColor="text1"/>
          <w:sz w:val="48"/>
          <w:szCs w:val="48"/>
        </w:rPr>
        <w:t>5</w:t>
      </w:r>
    </w:p>
    <w:p w:rsidR="00C13A88" w:rsidRPr="00ED39AA" w:rsidRDefault="00C13A88" w:rsidP="00C13A88">
      <w:pPr>
        <w:rPr>
          <w:b/>
          <w:bCs/>
          <w:color w:val="000000" w:themeColor="text1"/>
          <w:sz w:val="32"/>
          <w:szCs w:val="32"/>
          <w:lang w:val="ru-RU"/>
        </w:rPr>
      </w:pPr>
    </w:p>
    <w:p w:rsidR="00C53426" w:rsidRPr="00ED39AA" w:rsidRDefault="00C53426" w:rsidP="00C13A88">
      <w:pPr>
        <w:rPr>
          <w:b/>
          <w:bCs/>
          <w:color w:val="000000" w:themeColor="text1"/>
          <w:sz w:val="32"/>
          <w:szCs w:val="32"/>
          <w:lang w:val="ru-RU"/>
        </w:rPr>
      </w:pPr>
    </w:p>
    <w:p w:rsidR="00C53426" w:rsidRPr="00ED39AA" w:rsidRDefault="00C53426" w:rsidP="00C13A88">
      <w:pPr>
        <w:rPr>
          <w:b/>
          <w:bCs/>
          <w:color w:val="000000" w:themeColor="text1"/>
          <w:sz w:val="32"/>
          <w:szCs w:val="32"/>
          <w:lang w:val="ru-RU"/>
        </w:rPr>
      </w:pPr>
    </w:p>
    <w:p w:rsidR="00C53426" w:rsidRPr="00ED39AA" w:rsidRDefault="00C53426" w:rsidP="00C13A88">
      <w:pPr>
        <w:rPr>
          <w:b/>
          <w:bCs/>
          <w:color w:val="000000" w:themeColor="text1"/>
          <w:sz w:val="32"/>
          <w:szCs w:val="32"/>
          <w:lang w:val="ru-RU"/>
        </w:rPr>
      </w:pPr>
    </w:p>
    <w:p w:rsidR="00C13A88" w:rsidRPr="00ED39AA" w:rsidRDefault="249A92EB" w:rsidP="249A92EB">
      <w:pPr>
        <w:jc w:val="center"/>
        <w:rPr>
          <w:b/>
          <w:bCs/>
          <w:color w:val="000000" w:themeColor="text1"/>
          <w:sz w:val="36"/>
          <w:szCs w:val="36"/>
          <w:lang w:val="sr-Cyrl-CS"/>
        </w:rPr>
      </w:pPr>
      <w:r w:rsidRPr="249A92EB">
        <w:rPr>
          <w:b/>
          <w:bCs/>
          <w:color w:val="000000" w:themeColor="text1"/>
          <w:sz w:val="36"/>
          <w:szCs w:val="36"/>
        </w:rPr>
        <w:t xml:space="preserve">SIXTH YEAR OF STUDIES </w:t>
      </w: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rPr>
          <w:b/>
          <w:bCs/>
          <w:color w:val="000000" w:themeColor="text1"/>
          <w:lang w:val="sr-Cyrl-CS"/>
        </w:rPr>
      </w:pPr>
    </w:p>
    <w:p w:rsidR="00C13A88" w:rsidRPr="00ED39AA" w:rsidRDefault="00C13A88" w:rsidP="00C13A88">
      <w:pPr>
        <w:jc w:val="center"/>
        <w:rPr>
          <w:color w:val="000000" w:themeColor="text1"/>
          <w:sz w:val="25"/>
          <w:szCs w:val="25"/>
          <w:lang w:val="sr-Cyrl-CS"/>
        </w:rPr>
      </w:pPr>
    </w:p>
    <w:p w:rsidR="00C13A88" w:rsidRPr="00ED39AA" w:rsidRDefault="00C13A88" w:rsidP="00C13A88">
      <w:pPr>
        <w:jc w:val="center"/>
        <w:rPr>
          <w:color w:val="000000" w:themeColor="text1"/>
          <w:sz w:val="25"/>
          <w:szCs w:val="25"/>
          <w:lang w:val="sr-Cyrl-CS"/>
        </w:rPr>
      </w:pPr>
    </w:p>
    <w:p w:rsidR="00C13A88" w:rsidRPr="00ED39AA" w:rsidRDefault="00C13A88" w:rsidP="00C13A88">
      <w:pPr>
        <w:jc w:val="center"/>
        <w:rPr>
          <w:color w:val="000000" w:themeColor="text1"/>
          <w:sz w:val="25"/>
          <w:szCs w:val="25"/>
          <w:lang w:val="sr-Cyrl-CS"/>
        </w:rPr>
      </w:pPr>
    </w:p>
    <w:p w:rsidR="00C13A88" w:rsidRPr="00ED39AA" w:rsidRDefault="00C13A88" w:rsidP="00C13A88">
      <w:pPr>
        <w:jc w:val="center"/>
        <w:rPr>
          <w:color w:val="000000" w:themeColor="text1"/>
          <w:sz w:val="25"/>
          <w:szCs w:val="25"/>
          <w:lang w:val="sr-Cyrl-CS"/>
        </w:rPr>
      </w:pPr>
    </w:p>
    <w:p w:rsidR="005A0ED3" w:rsidRPr="00ED39AA" w:rsidRDefault="005A0ED3" w:rsidP="00C13A88">
      <w:pPr>
        <w:jc w:val="center"/>
        <w:rPr>
          <w:color w:val="000000" w:themeColor="text1"/>
          <w:sz w:val="25"/>
          <w:szCs w:val="25"/>
          <w:lang w:val="sr-Cyrl-CS"/>
        </w:rPr>
      </w:pPr>
    </w:p>
    <w:p w:rsidR="005A0ED3" w:rsidRPr="00ED39AA" w:rsidRDefault="005A0ED3" w:rsidP="00C13A88">
      <w:pPr>
        <w:jc w:val="center"/>
        <w:rPr>
          <w:color w:val="000000" w:themeColor="text1"/>
          <w:sz w:val="25"/>
          <w:szCs w:val="25"/>
          <w:lang w:val="sr-Cyrl-CS"/>
        </w:rPr>
      </w:pPr>
    </w:p>
    <w:p w:rsidR="005A0ED3" w:rsidRPr="00ED39AA" w:rsidRDefault="005A0ED3" w:rsidP="00C13A88">
      <w:pPr>
        <w:jc w:val="center"/>
        <w:rPr>
          <w:color w:val="000000" w:themeColor="text1"/>
          <w:sz w:val="25"/>
          <w:szCs w:val="25"/>
          <w:lang w:val="sr-Cyrl-CS"/>
        </w:rPr>
      </w:pPr>
    </w:p>
    <w:p w:rsidR="00C13A88" w:rsidRPr="00ED39AA" w:rsidRDefault="00C13A88" w:rsidP="00C13A88">
      <w:pPr>
        <w:jc w:val="center"/>
        <w:rPr>
          <w:color w:val="000000" w:themeColor="text1"/>
          <w:sz w:val="25"/>
          <w:szCs w:val="25"/>
          <w:lang w:val="sr-Cyrl-CS"/>
        </w:rPr>
      </w:pPr>
    </w:p>
    <w:p w:rsidR="00C13A88" w:rsidRPr="00ED39AA" w:rsidRDefault="00C13A88" w:rsidP="00C13A88">
      <w:pPr>
        <w:jc w:val="center"/>
        <w:rPr>
          <w:color w:val="000000" w:themeColor="text1"/>
          <w:sz w:val="25"/>
          <w:szCs w:val="25"/>
          <w:lang w:val="sr-Cyrl-CS"/>
        </w:rPr>
      </w:pPr>
    </w:p>
    <w:p w:rsidR="00C13A88" w:rsidRPr="00ED39AA" w:rsidRDefault="00C13A88" w:rsidP="00C13A88">
      <w:pPr>
        <w:jc w:val="center"/>
        <w:rPr>
          <w:color w:val="000000" w:themeColor="text1"/>
          <w:sz w:val="25"/>
          <w:szCs w:val="25"/>
          <w:lang w:val="sr-Cyrl-CS"/>
        </w:rPr>
      </w:pPr>
    </w:p>
    <w:p w:rsidR="00051C98" w:rsidRPr="00ED39AA" w:rsidRDefault="00B6465B" w:rsidP="00B6465B">
      <w:pPr>
        <w:rPr>
          <w:color w:val="000000" w:themeColor="text1"/>
          <w:sz w:val="40"/>
          <w:szCs w:val="40"/>
        </w:rPr>
      </w:pPr>
      <w:r w:rsidRPr="00ED39AA">
        <w:rPr>
          <w:color w:val="000000" w:themeColor="text1"/>
          <w:sz w:val="40"/>
          <w:szCs w:val="40"/>
        </w:rPr>
        <w:t xml:space="preserve"> </w:t>
      </w:r>
    </w:p>
    <w:p w:rsidR="00051C98" w:rsidRPr="00ED39AA" w:rsidRDefault="00051C98" w:rsidP="00C13A88">
      <w:pPr>
        <w:jc w:val="center"/>
        <w:rPr>
          <w:color w:val="000000" w:themeColor="text1"/>
          <w:sz w:val="40"/>
          <w:szCs w:val="40"/>
        </w:rPr>
      </w:pPr>
    </w:p>
    <w:p w:rsidR="00051C98" w:rsidRPr="00ED39AA" w:rsidRDefault="00051C98" w:rsidP="00C13A88">
      <w:pPr>
        <w:jc w:val="center"/>
        <w:rPr>
          <w:color w:val="000000" w:themeColor="text1"/>
          <w:sz w:val="25"/>
          <w:szCs w:val="25"/>
        </w:rPr>
      </w:pPr>
    </w:p>
    <w:p w:rsidR="00C13A88" w:rsidRPr="00ED39AA" w:rsidRDefault="00C13A88" w:rsidP="00C13A88">
      <w:pPr>
        <w:jc w:val="center"/>
        <w:rPr>
          <w:noProof/>
          <w:color w:val="000000" w:themeColor="text1"/>
          <w:lang w:val="ru-RU"/>
        </w:rPr>
      </w:pPr>
    </w:p>
    <w:p w:rsidR="00C13A88" w:rsidRPr="00ED39AA" w:rsidRDefault="00C13A88" w:rsidP="00C13A88">
      <w:pPr>
        <w:rPr>
          <w:color w:val="000000" w:themeColor="text1"/>
          <w:sz w:val="28"/>
          <w:szCs w:val="28"/>
        </w:rPr>
      </w:pPr>
    </w:p>
    <w:p w:rsidR="003067F1" w:rsidRPr="00ED39AA" w:rsidRDefault="003067F1" w:rsidP="00C13A88">
      <w:pPr>
        <w:rPr>
          <w:color w:val="000000" w:themeColor="text1"/>
          <w:sz w:val="28"/>
          <w:szCs w:val="28"/>
        </w:rPr>
      </w:pPr>
    </w:p>
    <w:p w:rsidR="003067F1" w:rsidRPr="00ED39AA" w:rsidRDefault="003067F1" w:rsidP="00C13A88">
      <w:pPr>
        <w:rPr>
          <w:color w:val="000000" w:themeColor="text1"/>
          <w:sz w:val="28"/>
          <w:szCs w:val="28"/>
        </w:rPr>
      </w:pPr>
    </w:p>
    <w:p w:rsidR="003067F1" w:rsidRPr="00ED39AA" w:rsidRDefault="00597A91" w:rsidP="00597A91">
      <w:pPr>
        <w:tabs>
          <w:tab w:val="left" w:pos="3034"/>
        </w:tabs>
        <w:rPr>
          <w:color w:val="000000" w:themeColor="text1"/>
          <w:sz w:val="28"/>
          <w:szCs w:val="28"/>
          <w:lang w:val="en-US"/>
        </w:rPr>
      </w:pPr>
      <w:r w:rsidRPr="00ED39AA">
        <w:rPr>
          <w:color w:val="000000" w:themeColor="text1"/>
          <w:sz w:val="28"/>
          <w:szCs w:val="28"/>
        </w:rPr>
        <w:tab/>
      </w:r>
    </w:p>
    <w:p w:rsidR="00597A91" w:rsidRPr="00ED39AA" w:rsidRDefault="00597A91" w:rsidP="00597A91">
      <w:pPr>
        <w:tabs>
          <w:tab w:val="left" w:pos="3034"/>
        </w:tabs>
        <w:rPr>
          <w:color w:val="000000" w:themeColor="text1"/>
          <w:sz w:val="28"/>
          <w:szCs w:val="28"/>
          <w:lang w:val="en-US"/>
        </w:rPr>
      </w:pPr>
    </w:p>
    <w:p w:rsidR="00597A91" w:rsidRPr="00ED39AA" w:rsidRDefault="00597A91" w:rsidP="00597A91">
      <w:pPr>
        <w:tabs>
          <w:tab w:val="left" w:pos="3034"/>
        </w:tabs>
        <w:rPr>
          <w:color w:val="000000" w:themeColor="text1"/>
          <w:sz w:val="28"/>
          <w:szCs w:val="28"/>
          <w:lang w:val="en-US"/>
        </w:rPr>
      </w:pPr>
    </w:p>
    <w:p w:rsidR="00597A91" w:rsidRPr="00ED39AA" w:rsidRDefault="00597A91" w:rsidP="00597A91">
      <w:pPr>
        <w:tabs>
          <w:tab w:val="left" w:pos="3034"/>
        </w:tabs>
        <w:rPr>
          <w:color w:val="000000" w:themeColor="text1"/>
          <w:sz w:val="28"/>
          <w:szCs w:val="28"/>
          <w:lang w:val="en-US"/>
        </w:rPr>
      </w:pPr>
    </w:p>
    <w:p w:rsidR="00597A91" w:rsidRPr="00ED39AA" w:rsidRDefault="00597A91" w:rsidP="00597A91">
      <w:pPr>
        <w:tabs>
          <w:tab w:val="left" w:pos="3034"/>
        </w:tabs>
        <w:rPr>
          <w:color w:val="000000" w:themeColor="text1"/>
          <w:sz w:val="28"/>
          <w:szCs w:val="28"/>
          <w:lang w:val="en-US"/>
        </w:rPr>
      </w:pPr>
    </w:p>
    <w:p w:rsidR="00597A91" w:rsidRPr="00ED39AA" w:rsidRDefault="00597A91" w:rsidP="00597A91">
      <w:pPr>
        <w:tabs>
          <w:tab w:val="left" w:pos="3034"/>
        </w:tabs>
        <w:rPr>
          <w:color w:val="000000" w:themeColor="text1"/>
          <w:sz w:val="28"/>
          <w:szCs w:val="28"/>
        </w:rPr>
      </w:pPr>
    </w:p>
    <w:p w:rsidR="00C53426" w:rsidRPr="00ED39AA" w:rsidRDefault="00C53426" w:rsidP="00597A91">
      <w:pPr>
        <w:tabs>
          <w:tab w:val="left" w:pos="3034"/>
        </w:tabs>
        <w:rPr>
          <w:color w:val="000000" w:themeColor="text1"/>
          <w:sz w:val="28"/>
          <w:szCs w:val="28"/>
        </w:rPr>
      </w:pPr>
    </w:p>
    <w:p w:rsidR="00C53426" w:rsidRPr="00ED39AA" w:rsidRDefault="00C53426" w:rsidP="00597A91">
      <w:pPr>
        <w:tabs>
          <w:tab w:val="left" w:pos="3034"/>
        </w:tabs>
        <w:rPr>
          <w:color w:val="000000" w:themeColor="text1"/>
          <w:sz w:val="28"/>
          <w:szCs w:val="28"/>
        </w:rPr>
      </w:pPr>
    </w:p>
    <w:p w:rsidR="00C53426" w:rsidRPr="00ED39AA" w:rsidRDefault="00C53426" w:rsidP="00597A91">
      <w:pPr>
        <w:tabs>
          <w:tab w:val="left" w:pos="3034"/>
        </w:tabs>
        <w:rPr>
          <w:color w:val="000000" w:themeColor="text1"/>
          <w:sz w:val="28"/>
          <w:szCs w:val="28"/>
        </w:rPr>
      </w:pPr>
    </w:p>
    <w:p w:rsidR="00597A91" w:rsidRPr="00ED39AA" w:rsidRDefault="00597A91" w:rsidP="00597A91">
      <w:pPr>
        <w:tabs>
          <w:tab w:val="left" w:pos="3034"/>
        </w:tabs>
        <w:rPr>
          <w:color w:val="000000" w:themeColor="text1"/>
          <w:sz w:val="28"/>
          <w:szCs w:val="28"/>
          <w:lang w:val="en-US"/>
        </w:rPr>
      </w:pPr>
    </w:p>
    <w:p w:rsidR="00597A91" w:rsidRPr="00ED39AA" w:rsidRDefault="00597A91" w:rsidP="00597A91">
      <w:pPr>
        <w:tabs>
          <w:tab w:val="left" w:pos="3034"/>
        </w:tabs>
        <w:rPr>
          <w:color w:val="000000" w:themeColor="text1"/>
          <w:sz w:val="28"/>
          <w:szCs w:val="28"/>
          <w:lang w:val="en-US"/>
        </w:rPr>
      </w:pPr>
    </w:p>
    <w:p w:rsidR="00597A91" w:rsidRPr="00ED39AA" w:rsidRDefault="00597A91" w:rsidP="00597A91">
      <w:pPr>
        <w:tabs>
          <w:tab w:val="left" w:pos="3034"/>
        </w:tabs>
        <w:rPr>
          <w:color w:val="000000" w:themeColor="text1"/>
          <w:sz w:val="28"/>
          <w:szCs w:val="28"/>
          <w:lang w:val="en-US"/>
        </w:rPr>
      </w:pPr>
    </w:p>
    <w:p w:rsidR="00597A91" w:rsidRPr="00ED39AA" w:rsidRDefault="00597A91" w:rsidP="00597A91">
      <w:pPr>
        <w:tabs>
          <w:tab w:val="left" w:pos="3034"/>
        </w:tabs>
        <w:rPr>
          <w:color w:val="000000" w:themeColor="text1"/>
          <w:sz w:val="28"/>
          <w:szCs w:val="28"/>
          <w:lang w:val="en-US"/>
        </w:rPr>
      </w:pPr>
    </w:p>
    <w:p w:rsidR="00597A91" w:rsidRPr="00ED39AA" w:rsidRDefault="00597A91" w:rsidP="00597A91">
      <w:pPr>
        <w:tabs>
          <w:tab w:val="left" w:pos="3034"/>
        </w:tabs>
        <w:rPr>
          <w:color w:val="000000" w:themeColor="text1"/>
          <w:sz w:val="28"/>
          <w:szCs w:val="28"/>
          <w:lang w:val="en-US"/>
        </w:rPr>
      </w:pPr>
    </w:p>
    <w:p w:rsidR="003067F1" w:rsidRPr="00ED39AA" w:rsidRDefault="003067F1" w:rsidP="00C13A88">
      <w:pPr>
        <w:rPr>
          <w:color w:val="000000" w:themeColor="text1"/>
          <w:sz w:val="28"/>
          <w:szCs w:val="28"/>
        </w:rPr>
      </w:pPr>
    </w:p>
    <w:p w:rsidR="003067F1" w:rsidRPr="00ED39AA" w:rsidRDefault="003067F1" w:rsidP="00C13A88">
      <w:pPr>
        <w:rPr>
          <w:color w:val="000000" w:themeColor="text1"/>
          <w:sz w:val="28"/>
          <w:szCs w:val="28"/>
        </w:rPr>
      </w:pPr>
    </w:p>
    <w:p w:rsidR="003067F1" w:rsidRPr="00ED39AA" w:rsidRDefault="003067F1" w:rsidP="00C13A88">
      <w:pPr>
        <w:rPr>
          <w:color w:val="000000" w:themeColor="text1"/>
          <w:sz w:val="28"/>
          <w:szCs w:val="28"/>
        </w:rPr>
      </w:pPr>
    </w:p>
    <w:p w:rsidR="00C13A88" w:rsidRPr="00ED39AA" w:rsidRDefault="00C13A88" w:rsidP="00C13A88">
      <w:pPr>
        <w:rPr>
          <w:color w:val="000000" w:themeColor="text1"/>
          <w:sz w:val="28"/>
          <w:szCs w:val="28"/>
          <w:lang w:val="ru-RU"/>
        </w:rPr>
      </w:pPr>
    </w:p>
    <w:p w:rsidR="00C13A88" w:rsidRPr="00ED39AA" w:rsidRDefault="249A92EB" w:rsidP="00C13A88">
      <w:pPr>
        <w:rPr>
          <w:color w:val="000000" w:themeColor="text1"/>
          <w:sz w:val="28"/>
          <w:szCs w:val="28"/>
          <w:lang w:val="sr-Cyrl-CS"/>
        </w:rPr>
      </w:pPr>
      <w:r w:rsidRPr="249A92EB">
        <w:rPr>
          <w:color w:val="000000" w:themeColor="text1"/>
          <w:sz w:val="28"/>
          <w:szCs w:val="28"/>
          <w:lang w:val="sr-Cyrl-CS"/>
        </w:rPr>
        <w:t>Subject:</w:t>
      </w:r>
    </w:p>
    <w:p w:rsidR="00C13A88" w:rsidRPr="00ED39AA" w:rsidRDefault="00C13A88" w:rsidP="00C13A88">
      <w:pPr>
        <w:rPr>
          <w:color w:val="000000" w:themeColor="text1"/>
          <w:sz w:val="28"/>
          <w:szCs w:val="28"/>
          <w:lang w:val="sr-Cyrl-CS"/>
        </w:rPr>
      </w:pPr>
    </w:p>
    <w:p w:rsidR="00C13A88" w:rsidRPr="00ED39AA" w:rsidRDefault="00C13A88" w:rsidP="00C13A88">
      <w:pPr>
        <w:rPr>
          <w:color w:val="000000" w:themeColor="text1"/>
          <w:sz w:val="28"/>
          <w:szCs w:val="28"/>
          <w:lang w:val="sr-Cyrl-CS"/>
        </w:rPr>
      </w:pPr>
    </w:p>
    <w:p w:rsidR="00C53426" w:rsidRPr="00ED39AA" w:rsidRDefault="249A92EB" w:rsidP="00C53426">
      <w:pPr>
        <w:jc w:val="center"/>
        <w:rPr>
          <w:b/>
          <w:bCs/>
          <w:color w:val="000000" w:themeColor="text1"/>
          <w:sz w:val="36"/>
          <w:szCs w:val="36"/>
          <w:lang w:val="sr-Cyrl-CS"/>
        </w:rPr>
      </w:pPr>
      <w:r w:rsidRPr="249A92EB">
        <w:rPr>
          <w:b/>
          <w:bCs/>
          <w:color w:val="000000" w:themeColor="text1"/>
          <w:sz w:val="36"/>
          <w:szCs w:val="36"/>
          <w:lang w:val="sr-Cyrl-CS"/>
        </w:rPr>
        <w:t>GYNECOLOGY AND OBSTETRICS</w:t>
      </w:r>
    </w:p>
    <w:p w:rsidR="00C13A88" w:rsidRPr="00ED39AA" w:rsidRDefault="00C13A88" w:rsidP="00C13A88">
      <w:pPr>
        <w:rPr>
          <w:color w:val="000000" w:themeColor="text1"/>
          <w:sz w:val="20"/>
          <w:szCs w:val="20"/>
          <w:lang w:val="sr-Cyrl-CS"/>
        </w:rPr>
      </w:pPr>
    </w:p>
    <w:p w:rsidR="00C13A88" w:rsidRPr="00ED39AA" w:rsidRDefault="00C13A88" w:rsidP="00C13A88">
      <w:pPr>
        <w:jc w:val="center"/>
        <w:rPr>
          <w:color w:val="000000" w:themeColor="text1"/>
          <w:sz w:val="20"/>
          <w:szCs w:val="20"/>
          <w:lang w:val="sr-Cyrl-CS"/>
        </w:rPr>
      </w:pPr>
    </w:p>
    <w:p w:rsidR="00C13A88" w:rsidRPr="00ED39AA" w:rsidRDefault="00C13A88" w:rsidP="00C13A88">
      <w:pPr>
        <w:jc w:val="center"/>
        <w:rPr>
          <w:color w:val="000000" w:themeColor="text1"/>
          <w:sz w:val="20"/>
          <w:szCs w:val="20"/>
          <w:lang w:val="sr-Cyrl-CS"/>
        </w:rPr>
      </w:pPr>
    </w:p>
    <w:p w:rsidR="00AD406B" w:rsidRPr="00ED39AA" w:rsidRDefault="00A10561" w:rsidP="249A92EB">
      <w:pPr>
        <w:rPr>
          <w:lang w:val="ru-RU"/>
        </w:rPr>
      </w:pPr>
      <w:r>
        <w:t>Subject is marked with 10</w:t>
      </w:r>
      <w:r w:rsidR="249A92EB">
        <w:t xml:space="preserve"> ESPB with 6 hours of active classes per week</w:t>
      </w:r>
      <w:r w:rsidR="249A92EB" w:rsidRPr="249A92EB">
        <w:rPr>
          <w:lang w:val="sr-Cyrl-CS"/>
        </w:rPr>
        <w:t>.</w:t>
      </w:r>
      <w:r w:rsidR="249A92EB">
        <w:t xml:space="preserve"> (3 classes of lectures and 3 classes of working in smaller groups) </w:t>
      </w: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ru-RU"/>
        </w:rPr>
      </w:pPr>
    </w:p>
    <w:p w:rsidR="00C13A88" w:rsidRPr="00ED39AA" w:rsidRDefault="00C13A88" w:rsidP="00C13A88">
      <w:pPr>
        <w:rPr>
          <w:color w:val="000000" w:themeColor="text1"/>
          <w:sz w:val="20"/>
          <w:szCs w:val="20"/>
          <w:lang w:val="ru-RU"/>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C13A88" w:rsidRPr="00ED39AA" w:rsidRDefault="00C13A88" w:rsidP="00C13A88">
      <w:pPr>
        <w:rPr>
          <w:color w:val="000000" w:themeColor="text1"/>
          <w:sz w:val="20"/>
          <w:szCs w:val="20"/>
          <w:lang w:val="sr-Cyrl-CS"/>
        </w:rPr>
      </w:pPr>
    </w:p>
    <w:p w:rsidR="003067F1" w:rsidRPr="00ED39AA" w:rsidRDefault="003067F1" w:rsidP="00C13A88">
      <w:pPr>
        <w:rPr>
          <w:color w:val="000000" w:themeColor="text1"/>
          <w:sz w:val="20"/>
          <w:szCs w:val="20"/>
          <w:lang w:val="sr-Cyrl-CS"/>
        </w:rPr>
      </w:pPr>
    </w:p>
    <w:p w:rsidR="003067F1" w:rsidRPr="00ED39AA" w:rsidRDefault="003067F1" w:rsidP="00C13A88">
      <w:pPr>
        <w:rPr>
          <w:color w:val="000000" w:themeColor="text1"/>
          <w:sz w:val="20"/>
          <w:szCs w:val="20"/>
          <w:lang w:val="sr-Cyrl-CS"/>
        </w:rPr>
      </w:pPr>
    </w:p>
    <w:p w:rsidR="003067F1" w:rsidRPr="00ED39AA" w:rsidRDefault="003067F1" w:rsidP="00C13A88">
      <w:pPr>
        <w:rPr>
          <w:color w:val="000000" w:themeColor="text1"/>
          <w:sz w:val="20"/>
          <w:szCs w:val="20"/>
          <w:lang w:val="sr-Cyrl-CS"/>
        </w:rPr>
      </w:pPr>
    </w:p>
    <w:p w:rsidR="00C53426" w:rsidRPr="00ED39AA" w:rsidRDefault="00C53426" w:rsidP="00C13A88">
      <w:pPr>
        <w:rPr>
          <w:color w:val="000000" w:themeColor="text1"/>
          <w:sz w:val="20"/>
          <w:szCs w:val="20"/>
          <w:lang w:val="sr-Cyrl-CS"/>
        </w:rPr>
      </w:pPr>
    </w:p>
    <w:p w:rsidR="001A06D9" w:rsidRPr="00ED39AA" w:rsidRDefault="001A06D9" w:rsidP="00866DCA">
      <w:pPr>
        <w:rPr>
          <w:b/>
          <w:color w:val="000000" w:themeColor="text1"/>
          <w:sz w:val="32"/>
          <w:szCs w:val="32"/>
          <w:lang w:val="sr-Cyrl-CS"/>
        </w:rPr>
      </w:pPr>
    </w:p>
    <w:p w:rsidR="001A06D9" w:rsidRPr="00ED39AA" w:rsidRDefault="001A06D9" w:rsidP="00866DCA">
      <w:pPr>
        <w:rPr>
          <w:b/>
          <w:color w:val="000000" w:themeColor="text1"/>
          <w:sz w:val="32"/>
          <w:szCs w:val="32"/>
          <w:lang w:val="sr-Cyrl-CS"/>
        </w:rPr>
      </w:pPr>
    </w:p>
    <w:p w:rsidR="00CD46DC" w:rsidRPr="00ED39AA" w:rsidRDefault="00CD46DC" w:rsidP="00866DCA">
      <w:pPr>
        <w:rPr>
          <w:b/>
          <w:color w:val="000000" w:themeColor="text1"/>
          <w:sz w:val="32"/>
          <w:szCs w:val="32"/>
          <w:lang w:val="sr-Cyrl-CS"/>
        </w:rPr>
      </w:pPr>
    </w:p>
    <w:p w:rsidR="00CD46DC" w:rsidRPr="00ED39AA" w:rsidRDefault="00CD46DC" w:rsidP="00866DCA">
      <w:pPr>
        <w:rPr>
          <w:b/>
          <w:color w:val="000000" w:themeColor="text1"/>
          <w:sz w:val="32"/>
          <w:szCs w:val="32"/>
          <w:lang w:val="sr-Cyrl-CS"/>
        </w:rPr>
      </w:pPr>
    </w:p>
    <w:p w:rsidR="00AD406B" w:rsidRPr="00ED39AA" w:rsidRDefault="249A92EB" w:rsidP="249A92EB">
      <w:pPr>
        <w:rPr>
          <w:b/>
          <w:bCs/>
          <w:color w:val="000000" w:themeColor="text1"/>
          <w:sz w:val="32"/>
          <w:szCs w:val="32"/>
          <w:lang w:val="sr-Cyrl-CS"/>
        </w:rPr>
      </w:pPr>
      <w:r w:rsidRPr="249A92EB">
        <w:rPr>
          <w:b/>
          <w:bCs/>
          <w:color w:val="000000" w:themeColor="text1"/>
          <w:sz w:val="32"/>
          <w:szCs w:val="32"/>
          <w:lang w:val="sr-Cyrl-CS"/>
        </w:rPr>
        <w:t xml:space="preserve">LECTURERS AND ASSOCIATES : </w:t>
      </w:r>
    </w:p>
    <w:tbl>
      <w:tblPr>
        <w:tblpPr w:leftFromText="181" w:rightFromText="181" w:vertAnchor="text" w:horzAnchor="margin"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40"/>
      </w:tblPr>
      <w:tblGrid>
        <w:gridCol w:w="522"/>
        <w:gridCol w:w="3497"/>
        <w:gridCol w:w="3714"/>
        <w:gridCol w:w="2405"/>
      </w:tblGrid>
      <w:tr w:rsidR="00ED39AA" w:rsidRPr="00ED39AA" w:rsidTr="0080383B">
        <w:trPr>
          <w:trHeight w:val="454"/>
        </w:trPr>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ED39AA" w:rsidRDefault="249A92EB" w:rsidP="249A92EB">
            <w:pPr>
              <w:rPr>
                <w:b/>
                <w:bCs/>
                <w:color w:val="000000" w:themeColor="text1"/>
                <w:sz w:val="22"/>
                <w:szCs w:val="22"/>
              </w:rPr>
            </w:pPr>
            <w:r w:rsidRPr="249A92EB">
              <w:rPr>
                <w:b/>
                <w:bCs/>
                <w:color w:val="000000" w:themeColor="text1"/>
                <w:sz w:val="22"/>
                <w:szCs w:val="22"/>
              </w:rPr>
              <w:t>RB</w:t>
            </w:r>
          </w:p>
        </w:tc>
        <w:tc>
          <w:tcPr>
            <w:tcW w:w="1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ED39AA" w:rsidRDefault="249A92EB" w:rsidP="00286480">
            <w:pPr>
              <w:jc w:val="center"/>
              <w:rPr>
                <w:color w:val="000000" w:themeColor="text1"/>
                <w:sz w:val="22"/>
                <w:szCs w:val="22"/>
              </w:rPr>
            </w:pPr>
            <w:r w:rsidRPr="249A92EB">
              <w:rPr>
                <w:color w:val="000000" w:themeColor="text1"/>
                <w:sz w:val="22"/>
                <w:szCs w:val="22"/>
              </w:rPr>
              <w:t xml:space="preserve">Name and surname </w:t>
            </w:r>
          </w:p>
        </w:tc>
        <w:tc>
          <w:tcPr>
            <w:tcW w:w="1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ED39AA" w:rsidRDefault="249A92EB" w:rsidP="249A92EB">
            <w:pPr>
              <w:jc w:val="center"/>
              <w:rPr>
                <w:color w:val="000000" w:themeColor="text1"/>
                <w:sz w:val="22"/>
                <w:szCs w:val="22"/>
              </w:rPr>
            </w:pPr>
            <w:r w:rsidRPr="249A92EB">
              <w:rPr>
                <w:color w:val="000000" w:themeColor="text1"/>
                <w:sz w:val="22"/>
                <w:szCs w:val="22"/>
              </w:rPr>
              <w:t xml:space="preserve">Email аddress </w:t>
            </w:r>
          </w:p>
        </w:tc>
        <w:tc>
          <w:tcPr>
            <w:tcW w:w="11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ED39AA" w:rsidRDefault="00286480" w:rsidP="00286480">
            <w:pPr>
              <w:jc w:val="center"/>
              <w:rPr>
                <w:color w:val="000000" w:themeColor="text1"/>
              </w:rPr>
            </w:pPr>
          </w:p>
        </w:tc>
      </w:tr>
      <w:tr w:rsidR="00ED39AA" w:rsidRPr="00ED39AA" w:rsidTr="0080383B">
        <w:trPr>
          <w:trHeight w:val="454"/>
        </w:trPr>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ED39AA" w:rsidRDefault="00286480" w:rsidP="00286480">
            <w:pPr>
              <w:jc w:val="center"/>
              <w:rPr>
                <w:b/>
                <w:color w:val="000000" w:themeColor="text1"/>
                <w:sz w:val="22"/>
                <w:szCs w:val="22"/>
              </w:rPr>
            </w:pPr>
            <w:r w:rsidRPr="00ED39AA">
              <w:rPr>
                <w:b/>
                <w:color w:val="000000" w:themeColor="text1"/>
                <w:sz w:val="22"/>
                <w:szCs w:val="22"/>
              </w:rPr>
              <w:t>1.</w:t>
            </w:r>
          </w:p>
        </w:tc>
        <w:tc>
          <w:tcPr>
            <w:tcW w:w="1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80383B" w:rsidRDefault="249A92EB" w:rsidP="0080383B">
            <w:pPr>
              <w:rPr>
                <w:color w:val="000000" w:themeColor="text1"/>
                <w:sz w:val="22"/>
                <w:szCs w:val="22"/>
                <w:lang w:val="en-US"/>
              </w:rPr>
            </w:pPr>
            <w:r w:rsidRPr="249A92EB">
              <w:rPr>
                <w:color w:val="000000" w:themeColor="text1"/>
                <w:sz w:val="22"/>
                <w:szCs w:val="22"/>
              </w:rPr>
              <w:t xml:space="preserve">Prof. dr </w:t>
            </w:r>
            <w:r w:rsidR="0080383B">
              <w:rPr>
                <w:color w:val="000000" w:themeColor="text1"/>
                <w:sz w:val="22"/>
                <w:szCs w:val="22"/>
              </w:rPr>
              <w:t xml:space="preserve"> Аleksandra Dimitrijevic</w:t>
            </w:r>
          </w:p>
        </w:tc>
        <w:tc>
          <w:tcPr>
            <w:tcW w:w="1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ED39AA" w:rsidRDefault="0080383B" w:rsidP="00286480">
            <w:pPr>
              <w:rPr>
                <w:color w:val="000000" w:themeColor="text1"/>
                <w:sz w:val="22"/>
                <w:szCs w:val="22"/>
              </w:rPr>
            </w:pPr>
            <w:r>
              <w:rPr>
                <w:color w:val="000000" w:themeColor="text1"/>
                <w:sz w:val="22"/>
                <w:szCs w:val="22"/>
              </w:rPr>
              <w:t>saskadkg@gmail.com</w:t>
            </w:r>
          </w:p>
        </w:tc>
        <w:tc>
          <w:tcPr>
            <w:tcW w:w="11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ED39AA" w:rsidRDefault="249A92EB" w:rsidP="00286480">
            <w:pPr>
              <w:rPr>
                <w:color w:val="000000" w:themeColor="text1"/>
              </w:rPr>
            </w:pPr>
            <w:r w:rsidRPr="249A92EB">
              <w:rPr>
                <w:color w:val="000000" w:themeColor="text1"/>
              </w:rPr>
              <w:t>Professor</w:t>
            </w:r>
          </w:p>
        </w:tc>
      </w:tr>
      <w:tr w:rsidR="00ED39AA" w:rsidRPr="00ED39AA" w:rsidTr="0080383B">
        <w:trPr>
          <w:trHeight w:val="454"/>
        </w:trPr>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ED39AA" w:rsidRDefault="00286480" w:rsidP="00286480">
            <w:pPr>
              <w:jc w:val="center"/>
              <w:rPr>
                <w:b/>
                <w:color w:val="000000" w:themeColor="text1"/>
                <w:sz w:val="22"/>
                <w:szCs w:val="22"/>
              </w:rPr>
            </w:pPr>
            <w:r w:rsidRPr="00ED39AA">
              <w:rPr>
                <w:b/>
                <w:color w:val="000000" w:themeColor="text1"/>
                <w:sz w:val="22"/>
                <w:szCs w:val="22"/>
              </w:rPr>
              <w:t>2.</w:t>
            </w:r>
          </w:p>
        </w:tc>
        <w:tc>
          <w:tcPr>
            <w:tcW w:w="1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ED39AA" w:rsidRDefault="0080383B" w:rsidP="249A92EB">
            <w:pPr>
              <w:rPr>
                <w:color w:val="000000" w:themeColor="text1"/>
                <w:sz w:val="22"/>
                <w:szCs w:val="22"/>
              </w:rPr>
            </w:pPr>
            <w:r>
              <w:rPr>
                <w:color w:val="000000" w:themeColor="text1"/>
                <w:sz w:val="22"/>
                <w:szCs w:val="22"/>
              </w:rPr>
              <w:t xml:space="preserve">AP </w:t>
            </w:r>
            <w:r w:rsidRPr="249A92EB">
              <w:rPr>
                <w:color w:val="000000" w:themeColor="text1"/>
                <w:sz w:val="22"/>
                <w:szCs w:val="22"/>
              </w:rPr>
              <w:t xml:space="preserve"> Prof. dr</w:t>
            </w:r>
            <w:r w:rsidRPr="249A92EB">
              <w:rPr>
                <w:sz w:val="22"/>
                <w:szCs w:val="22"/>
              </w:rPr>
              <w:t xml:space="preserve"> Marija Sorak</w:t>
            </w:r>
          </w:p>
        </w:tc>
        <w:tc>
          <w:tcPr>
            <w:tcW w:w="1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ED39AA" w:rsidRDefault="0080383B" w:rsidP="00286480">
            <w:pPr>
              <w:rPr>
                <w:color w:val="000000" w:themeColor="text1"/>
                <w:sz w:val="22"/>
                <w:szCs w:val="22"/>
              </w:rPr>
            </w:pPr>
            <w:r w:rsidRPr="00393698">
              <w:rPr>
                <w:sz w:val="22"/>
                <w:szCs w:val="22"/>
                <w:lang w:val="en-US"/>
              </w:rPr>
              <w:t>soraks@sbb.rs</w:t>
            </w:r>
          </w:p>
        </w:tc>
        <w:tc>
          <w:tcPr>
            <w:tcW w:w="11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6480" w:rsidRPr="00ED39AA" w:rsidRDefault="0080383B" w:rsidP="00286480">
            <w:pPr>
              <w:rPr>
                <w:color w:val="000000" w:themeColor="text1"/>
              </w:rPr>
            </w:pPr>
            <w:r w:rsidRPr="00393698">
              <w:rPr>
                <w:sz w:val="22"/>
                <w:szCs w:val="22"/>
                <w:lang w:val="en-US"/>
              </w:rPr>
              <w:t>soraks@sbb.rs</w:t>
            </w:r>
          </w:p>
        </w:tc>
      </w:tr>
      <w:tr w:rsidR="0080383B" w:rsidRPr="00ED39AA" w:rsidTr="0080383B">
        <w:trPr>
          <w:trHeight w:val="454"/>
        </w:trPr>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ED39AA" w:rsidRDefault="0080383B" w:rsidP="0080383B">
            <w:pPr>
              <w:jc w:val="center"/>
              <w:rPr>
                <w:b/>
                <w:color w:val="000000" w:themeColor="text1"/>
                <w:sz w:val="22"/>
                <w:szCs w:val="22"/>
              </w:rPr>
            </w:pPr>
            <w:r w:rsidRPr="00ED39AA">
              <w:rPr>
                <w:b/>
                <w:color w:val="000000" w:themeColor="text1"/>
                <w:sz w:val="22"/>
                <w:szCs w:val="22"/>
                <w:lang w:val="en-US"/>
              </w:rPr>
              <w:t>3</w:t>
            </w:r>
            <w:r w:rsidRPr="00ED39AA">
              <w:rPr>
                <w:b/>
                <w:color w:val="000000" w:themeColor="text1"/>
                <w:sz w:val="22"/>
                <w:szCs w:val="22"/>
              </w:rPr>
              <w:t>.</w:t>
            </w:r>
          </w:p>
        </w:tc>
        <w:tc>
          <w:tcPr>
            <w:tcW w:w="1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80383B" w:rsidP="0080383B">
            <w:pPr>
              <w:rPr>
                <w:sz w:val="22"/>
                <w:szCs w:val="22"/>
              </w:rPr>
            </w:pPr>
            <w:r w:rsidRPr="249A92EB">
              <w:rPr>
                <w:sz w:val="22"/>
                <w:szCs w:val="22"/>
              </w:rPr>
              <w:t xml:space="preserve">AP dr Petar Arsenijevic </w:t>
            </w:r>
          </w:p>
        </w:tc>
        <w:tc>
          <w:tcPr>
            <w:tcW w:w="1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80383B" w:rsidP="0080383B">
            <w:pPr>
              <w:rPr>
                <w:sz w:val="22"/>
                <w:szCs w:val="22"/>
                <w:lang w:val="en-US"/>
              </w:rPr>
            </w:pPr>
            <w:r w:rsidRPr="00393698">
              <w:rPr>
                <w:sz w:val="22"/>
                <w:szCs w:val="22"/>
                <w:lang w:val="en-US"/>
              </w:rPr>
              <w:t>petar.arsenijevic@yahoo.com</w:t>
            </w:r>
          </w:p>
        </w:tc>
        <w:tc>
          <w:tcPr>
            <w:tcW w:w="11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80383B" w:rsidP="0080383B">
            <w:r>
              <w:t xml:space="preserve">Assistant professor </w:t>
            </w:r>
          </w:p>
        </w:tc>
      </w:tr>
      <w:tr w:rsidR="0080383B" w:rsidRPr="00ED39AA" w:rsidTr="0080383B">
        <w:trPr>
          <w:trHeight w:val="454"/>
        </w:trPr>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ED39AA" w:rsidRDefault="002710BB" w:rsidP="0080383B">
            <w:pPr>
              <w:rPr>
                <w:b/>
                <w:color w:val="000000" w:themeColor="text1"/>
                <w:sz w:val="22"/>
                <w:szCs w:val="22"/>
              </w:rPr>
            </w:pPr>
            <w:r>
              <w:rPr>
                <w:b/>
                <w:color w:val="000000" w:themeColor="text1"/>
                <w:sz w:val="22"/>
                <w:szCs w:val="22"/>
                <w:lang w:val="en-US"/>
              </w:rPr>
              <w:t xml:space="preserve"> 4</w:t>
            </w:r>
            <w:r w:rsidR="006E256B">
              <w:rPr>
                <w:b/>
                <w:color w:val="000000" w:themeColor="text1"/>
                <w:sz w:val="22"/>
                <w:szCs w:val="22"/>
                <w:lang w:val="en-US"/>
              </w:rPr>
              <w:t>.</w:t>
            </w:r>
          </w:p>
        </w:tc>
        <w:tc>
          <w:tcPr>
            <w:tcW w:w="1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6E256B" w:rsidP="0080383B">
            <w:pPr>
              <w:rPr>
                <w:sz w:val="22"/>
                <w:szCs w:val="22"/>
              </w:rPr>
            </w:pPr>
            <w:r>
              <w:rPr>
                <w:sz w:val="22"/>
                <w:szCs w:val="22"/>
              </w:rPr>
              <w:t>Doc dr Nikola Jovic</w:t>
            </w:r>
            <w:r w:rsidR="0080383B" w:rsidRPr="249A92EB">
              <w:rPr>
                <w:sz w:val="22"/>
                <w:szCs w:val="22"/>
              </w:rPr>
              <w:t xml:space="preserve"> </w:t>
            </w:r>
          </w:p>
        </w:tc>
        <w:tc>
          <w:tcPr>
            <w:tcW w:w="1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6E256B" w:rsidP="0080383B">
            <w:pPr>
              <w:rPr>
                <w:sz w:val="22"/>
                <w:szCs w:val="22"/>
                <w:lang w:val="en-US"/>
              </w:rPr>
            </w:pPr>
            <w:r>
              <w:rPr>
                <w:sz w:val="22"/>
                <w:szCs w:val="22"/>
                <w:lang w:val="en-US"/>
              </w:rPr>
              <w:t>docctorny@gmail.com</w:t>
            </w:r>
          </w:p>
        </w:tc>
        <w:tc>
          <w:tcPr>
            <w:tcW w:w="11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6E256B" w:rsidP="0080383B">
            <w:r>
              <w:t>docnet</w:t>
            </w:r>
          </w:p>
        </w:tc>
      </w:tr>
      <w:tr w:rsidR="006E256B" w:rsidRPr="00ED39AA" w:rsidTr="0080383B">
        <w:trPr>
          <w:trHeight w:val="454"/>
        </w:trPr>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256B" w:rsidRPr="00ED39AA" w:rsidRDefault="002710BB" w:rsidP="0080383B">
            <w:pPr>
              <w:rPr>
                <w:b/>
                <w:color w:val="000000" w:themeColor="text1"/>
                <w:sz w:val="22"/>
                <w:szCs w:val="22"/>
                <w:lang w:val="en-US"/>
              </w:rPr>
            </w:pPr>
            <w:r>
              <w:rPr>
                <w:b/>
                <w:color w:val="000000" w:themeColor="text1"/>
                <w:sz w:val="22"/>
                <w:szCs w:val="22"/>
                <w:lang w:val="en-US"/>
              </w:rPr>
              <w:t>5</w:t>
            </w:r>
            <w:r w:rsidR="006E256B">
              <w:rPr>
                <w:b/>
                <w:color w:val="000000" w:themeColor="text1"/>
                <w:sz w:val="22"/>
                <w:szCs w:val="22"/>
                <w:lang w:val="en-US"/>
              </w:rPr>
              <w:t>.</w:t>
            </w:r>
          </w:p>
        </w:tc>
        <w:tc>
          <w:tcPr>
            <w:tcW w:w="1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256B" w:rsidRPr="249A92EB" w:rsidRDefault="006E256B" w:rsidP="0080383B">
            <w:pPr>
              <w:rPr>
                <w:sz w:val="22"/>
                <w:szCs w:val="22"/>
              </w:rPr>
            </w:pPr>
            <w:r>
              <w:rPr>
                <w:sz w:val="22"/>
                <w:szCs w:val="22"/>
              </w:rPr>
              <w:t>Dr Marija Bicanin Ilic</w:t>
            </w:r>
          </w:p>
        </w:tc>
        <w:tc>
          <w:tcPr>
            <w:tcW w:w="1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256B" w:rsidRPr="00393698" w:rsidRDefault="006E256B" w:rsidP="0080383B">
            <w:pPr>
              <w:rPr>
                <w:sz w:val="22"/>
                <w:szCs w:val="22"/>
                <w:lang w:val="en-US"/>
              </w:rPr>
            </w:pPr>
            <w:r>
              <w:rPr>
                <w:sz w:val="22"/>
                <w:szCs w:val="22"/>
                <w:lang w:val="en-US"/>
              </w:rPr>
              <w:t>mlaabahelica@gmail.com</w:t>
            </w:r>
          </w:p>
        </w:tc>
        <w:tc>
          <w:tcPr>
            <w:tcW w:w="11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256B" w:rsidRDefault="006E256B" w:rsidP="0080383B">
            <w:r>
              <w:t>assistant</w:t>
            </w:r>
          </w:p>
        </w:tc>
      </w:tr>
      <w:tr w:rsidR="0080383B" w:rsidRPr="00ED39AA" w:rsidTr="0080383B">
        <w:trPr>
          <w:trHeight w:val="454"/>
        </w:trPr>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ED39AA" w:rsidRDefault="002710BB" w:rsidP="0080383B">
            <w:pPr>
              <w:jc w:val="center"/>
              <w:rPr>
                <w:b/>
                <w:color w:val="000000" w:themeColor="text1"/>
                <w:sz w:val="22"/>
                <w:szCs w:val="22"/>
              </w:rPr>
            </w:pPr>
            <w:r>
              <w:rPr>
                <w:b/>
                <w:color w:val="000000" w:themeColor="text1"/>
                <w:sz w:val="22"/>
                <w:szCs w:val="22"/>
              </w:rPr>
              <w:t>6</w:t>
            </w:r>
            <w:r w:rsidR="0080383B" w:rsidRPr="00ED39AA">
              <w:rPr>
                <w:b/>
                <w:color w:val="000000" w:themeColor="text1"/>
                <w:sz w:val="22"/>
                <w:szCs w:val="22"/>
              </w:rPr>
              <w:t>.</w:t>
            </w:r>
          </w:p>
        </w:tc>
        <w:tc>
          <w:tcPr>
            <w:tcW w:w="1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80383B" w:rsidP="0080383B">
            <w:pPr>
              <w:rPr>
                <w:sz w:val="22"/>
                <w:szCs w:val="22"/>
              </w:rPr>
            </w:pPr>
            <w:r w:rsidRPr="249A92EB">
              <w:rPr>
                <w:sz w:val="22"/>
                <w:szCs w:val="22"/>
              </w:rPr>
              <w:t xml:space="preserve">Dr </w:t>
            </w:r>
            <w:r>
              <w:rPr>
                <w:sz w:val="22"/>
                <w:szCs w:val="22"/>
              </w:rPr>
              <w:t>Aleksandar Nikolov</w:t>
            </w:r>
            <w:r w:rsidRPr="249A92EB">
              <w:rPr>
                <w:sz w:val="22"/>
                <w:szCs w:val="22"/>
              </w:rPr>
              <w:t xml:space="preserve"> </w:t>
            </w:r>
          </w:p>
        </w:tc>
        <w:tc>
          <w:tcPr>
            <w:tcW w:w="1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80383B" w:rsidP="0080383B">
            <w:pPr>
              <w:rPr>
                <w:sz w:val="22"/>
                <w:szCs w:val="22"/>
                <w:lang w:val="en-US"/>
              </w:rPr>
            </w:pPr>
            <w:r>
              <w:rPr>
                <w:sz w:val="22"/>
                <w:szCs w:val="22"/>
                <w:lang w:val="en-US"/>
              </w:rPr>
              <w:t>aleksandar.nikolov2@gmail.com</w:t>
            </w:r>
          </w:p>
        </w:tc>
        <w:tc>
          <w:tcPr>
            <w:tcW w:w="11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80383B" w:rsidP="0080383B">
            <w:r>
              <w:t>Lecture associate</w:t>
            </w:r>
          </w:p>
        </w:tc>
      </w:tr>
      <w:tr w:rsidR="0080383B" w:rsidRPr="00ED39AA" w:rsidTr="0080383B">
        <w:trPr>
          <w:trHeight w:val="454"/>
        </w:trPr>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ED39AA" w:rsidRDefault="002710BB" w:rsidP="0080383B">
            <w:pPr>
              <w:jc w:val="center"/>
              <w:rPr>
                <w:b/>
                <w:color w:val="000000" w:themeColor="text1"/>
                <w:sz w:val="22"/>
                <w:szCs w:val="22"/>
                <w:lang w:val="en-US"/>
              </w:rPr>
            </w:pPr>
            <w:r>
              <w:rPr>
                <w:b/>
                <w:color w:val="000000" w:themeColor="text1"/>
                <w:sz w:val="22"/>
                <w:szCs w:val="22"/>
                <w:lang w:val="en-US"/>
              </w:rPr>
              <w:t>7</w:t>
            </w:r>
            <w:r w:rsidR="0080383B" w:rsidRPr="00ED39AA">
              <w:rPr>
                <w:b/>
                <w:color w:val="000000" w:themeColor="text1"/>
                <w:sz w:val="22"/>
                <w:szCs w:val="22"/>
                <w:lang w:val="en-US"/>
              </w:rPr>
              <w:t>.</w:t>
            </w:r>
          </w:p>
        </w:tc>
        <w:tc>
          <w:tcPr>
            <w:tcW w:w="1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80383B" w:rsidP="0080383B">
            <w:pPr>
              <w:rPr>
                <w:sz w:val="22"/>
                <w:szCs w:val="22"/>
              </w:rPr>
            </w:pPr>
            <w:r w:rsidRPr="249A92EB">
              <w:rPr>
                <w:sz w:val="22"/>
                <w:szCs w:val="22"/>
              </w:rPr>
              <w:t xml:space="preserve">Dr Dejana Rakic </w:t>
            </w:r>
          </w:p>
        </w:tc>
        <w:tc>
          <w:tcPr>
            <w:tcW w:w="1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80383B" w:rsidP="0080383B">
            <w:pPr>
              <w:rPr>
                <w:sz w:val="22"/>
                <w:szCs w:val="22"/>
                <w:lang w:val="en-US"/>
              </w:rPr>
            </w:pPr>
            <w:r w:rsidRPr="00393698">
              <w:rPr>
                <w:sz w:val="22"/>
                <w:szCs w:val="22"/>
                <w:lang w:val="en-US"/>
              </w:rPr>
              <w:t>dejavulovic@gmail.com</w:t>
            </w:r>
          </w:p>
        </w:tc>
        <w:tc>
          <w:tcPr>
            <w:tcW w:w="11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7E64D8" w:rsidRDefault="0080383B" w:rsidP="0080383B">
            <w:r w:rsidRPr="249A92EB">
              <w:t xml:space="preserve">Lecturing associate </w:t>
            </w:r>
          </w:p>
        </w:tc>
      </w:tr>
      <w:tr w:rsidR="0080383B" w:rsidRPr="00ED39AA" w:rsidTr="0080383B">
        <w:trPr>
          <w:trHeight w:val="454"/>
        </w:trPr>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ED39AA" w:rsidRDefault="002710BB" w:rsidP="0080383B">
            <w:pPr>
              <w:jc w:val="center"/>
              <w:rPr>
                <w:b/>
                <w:color w:val="000000" w:themeColor="text1"/>
                <w:sz w:val="22"/>
                <w:szCs w:val="22"/>
                <w:lang w:val="en-US"/>
              </w:rPr>
            </w:pPr>
            <w:r>
              <w:rPr>
                <w:b/>
                <w:color w:val="000000" w:themeColor="text1"/>
                <w:sz w:val="22"/>
                <w:szCs w:val="22"/>
                <w:lang w:val="en-US"/>
              </w:rPr>
              <w:t>8</w:t>
            </w:r>
            <w:r w:rsidR="0080383B">
              <w:rPr>
                <w:b/>
                <w:color w:val="000000" w:themeColor="text1"/>
                <w:sz w:val="22"/>
                <w:szCs w:val="22"/>
                <w:lang w:val="en-US"/>
              </w:rPr>
              <w:t>.</w:t>
            </w:r>
          </w:p>
        </w:tc>
        <w:tc>
          <w:tcPr>
            <w:tcW w:w="1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249A92EB" w:rsidRDefault="0080383B" w:rsidP="0080383B">
            <w:pPr>
              <w:rPr>
                <w:sz w:val="22"/>
                <w:szCs w:val="22"/>
              </w:rPr>
            </w:pPr>
            <w:r>
              <w:rPr>
                <w:sz w:val="22"/>
                <w:szCs w:val="22"/>
              </w:rPr>
              <w:t>Dr Srdjan Mujkovic</w:t>
            </w:r>
          </w:p>
        </w:tc>
        <w:tc>
          <w:tcPr>
            <w:tcW w:w="1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00393698" w:rsidRDefault="0080383B" w:rsidP="0080383B">
            <w:pPr>
              <w:rPr>
                <w:sz w:val="22"/>
                <w:szCs w:val="22"/>
                <w:lang w:val="en-US"/>
              </w:rPr>
            </w:pPr>
            <w:r>
              <w:rPr>
                <w:sz w:val="22"/>
                <w:szCs w:val="22"/>
                <w:lang w:val="en-US"/>
              </w:rPr>
              <w:t>drsrdjanmujkovic@gmail.com</w:t>
            </w:r>
          </w:p>
        </w:tc>
        <w:tc>
          <w:tcPr>
            <w:tcW w:w="11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Pr="249A92EB" w:rsidRDefault="0080383B" w:rsidP="0080383B">
            <w:r>
              <w:t>Lecutring associate</w:t>
            </w:r>
          </w:p>
        </w:tc>
      </w:tr>
      <w:tr w:rsidR="0080383B" w:rsidRPr="00ED39AA" w:rsidTr="0080383B">
        <w:trPr>
          <w:trHeight w:val="454"/>
        </w:trPr>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Default="002710BB" w:rsidP="0080383B">
            <w:pPr>
              <w:jc w:val="center"/>
              <w:rPr>
                <w:b/>
                <w:color w:val="000000" w:themeColor="text1"/>
                <w:sz w:val="22"/>
                <w:szCs w:val="22"/>
                <w:lang w:val="en-US"/>
              </w:rPr>
            </w:pPr>
            <w:r>
              <w:rPr>
                <w:b/>
                <w:color w:val="000000" w:themeColor="text1"/>
                <w:sz w:val="22"/>
                <w:szCs w:val="22"/>
                <w:lang w:val="en-US"/>
              </w:rPr>
              <w:t>9</w:t>
            </w:r>
            <w:r w:rsidR="006E256B">
              <w:rPr>
                <w:b/>
                <w:color w:val="000000" w:themeColor="text1"/>
                <w:sz w:val="22"/>
                <w:szCs w:val="22"/>
                <w:lang w:val="en-US"/>
              </w:rPr>
              <w:t>.</w:t>
            </w:r>
          </w:p>
        </w:tc>
        <w:tc>
          <w:tcPr>
            <w:tcW w:w="1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Default="0080383B" w:rsidP="0080383B">
            <w:pPr>
              <w:rPr>
                <w:sz w:val="22"/>
                <w:szCs w:val="22"/>
              </w:rPr>
            </w:pPr>
            <w:r>
              <w:rPr>
                <w:sz w:val="22"/>
                <w:szCs w:val="22"/>
              </w:rPr>
              <w:t>dr Neda Arsenijevic</w:t>
            </w:r>
          </w:p>
        </w:tc>
        <w:tc>
          <w:tcPr>
            <w:tcW w:w="1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Default="0080383B" w:rsidP="0080383B">
            <w:pPr>
              <w:rPr>
                <w:sz w:val="22"/>
                <w:szCs w:val="22"/>
                <w:lang w:val="en-US"/>
              </w:rPr>
            </w:pPr>
            <w:r>
              <w:rPr>
                <w:sz w:val="22"/>
                <w:szCs w:val="22"/>
                <w:lang w:val="en-US"/>
              </w:rPr>
              <w:t>velickovicneda@gmail.com</w:t>
            </w:r>
          </w:p>
        </w:tc>
        <w:tc>
          <w:tcPr>
            <w:tcW w:w="11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383B" w:rsidRDefault="0080383B" w:rsidP="0080383B">
            <w:r>
              <w:t>Аssistant</w:t>
            </w:r>
          </w:p>
        </w:tc>
      </w:tr>
    </w:tbl>
    <w:p w:rsidR="001F60D0" w:rsidRPr="00ED39AA" w:rsidRDefault="001F60D0" w:rsidP="00866DCA">
      <w:pPr>
        <w:rPr>
          <w:b/>
          <w:color w:val="000000" w:themeColor="text1"/>
          <w:sz w:val="28"/>
          <w:szCs w:val="32"/>
          <w:lang w:val="sr-Cyrl-CS"/>
        </w:rPr>
      </w:pPr>
    </w:p>
    <w:p w:rsidR="001F60D0" w:rsidRPr="00ED39AA" w:rsidRDefault="001F60D0" w:rsidP="00866DCA">
      <w:pPr>
        <w:rPr>
          <w:b/>
          <w:color w:val="000000" w:themeColor="text1"/>
          <w:sz w:val="28"/>
          <w:szCs w:val="32"/>
          <w:lang w:val="sr-Cyrl-CS"/>
        </w:rPr>
      </w:pPr>
    </w:p>
    <w:p w:rsidR="00C267A9" w:rsidRPr="00ED39AA" w:rsidRDefault="00C267A9" w:rsidP="00866DCA">
      <w:pPr>
        <w:rPr>
          <w:b/>
          <w:color w:val="000000" w:themeColor="text1"/>
          <w:sz w:val="28"/>
          <w:szCs w:val="32"/>
          <w:lang w:val="sr-Cyrl-CS"/>
        </w:rPr>
      </w:pPr>
    </w:p>
    <w:p w:rsidR="00C267A9" w:rsidRPr="00ED39AA" w:rsidRDefault="00C267A9" w:rsidP="00866DCA">
      <w:pPr>
        <w:rPr>
          <w:b/>
          <w:color w:val="000000" w:themeColor="text1"/>
          <w:sz w:val="28"/>
          <w:szCs w:val="32"/>
          <w:lang w:val="sr-Cyrl-CS"/>
        </w:rPr>
      </w:pPr>
    </w:p>
    <w:p w:rsidR="00C267A9" w:rsidRPr="00ED39AA" w:rsidRDefault="00C267A9" w:rsidP="00866DCA">
      <w:pPr>
        <w:rPr>
          <w:b/>
          <w:color w:val="000000" w:themeColor="text1"/>
          <w:sz w:val="28"/>
          <w:szCs w:val="32"/>
          <w:lang w:val="sr-Cyrl-CS"/>
        </w:rPr>
      </w:pPr>
    </w:p>
    <w:p w:rsidR="00C81983" w:rsidRPr="00ED39AA" w:rsidRDefault="249A92EB" w:rsidP="249A92EB">
      <w:pPr>
        <w:rPr>
          <w:b/>
          <w:bCs/>
          <w:color w:val="000000" w:themeColor="text1"/>
          <w:sz w:val="32"/>
          <w:szCs w:val="32"/>
          <w:lang w:val="sr-Cyrl-CS"/>
        </w:rPr>
      </w:pPr>
      <w:r w:rsidRPr="249A92EB">
        <w:rPr>
          <w:b/>
          <w:bCs/>
          <w:color w:val="000000" w:themeColor="text1"/>
          <w:sz w:val="32"/>
          <w:szCs w:val="32"/>
          <w:lang w:val="sr-Cyrl-CS"/>
        </w:rPr>
        <w:t>STRUCTURE OF THE SUBJECT :</w:t>
      </w:r>
    </w:p>
    <w:p w:rsidR="00C81983" w:rsidRPr="00ED39AA" w:rsidRDefault="00C81983" w:rsidP="00C81983">
      <w:pPr>
        <w:rPr>
          <w:b/>
          <w:color w:val="000000" w:themeColor="text1"/>
          <w:sz w:val="20"/>
          <w:szCs w:val="20"/>
          <w:lang w:val="sr-Cyrl-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3"/>
        <w:gridCol w:w="1921"/>
        <w:gridCol w:w="1031"/>
        <w:gridCol w:w="1433"/>
        <w:gridCol w:w="1122"/>
        <w:gridCol w:w="3628"/>
      </w:tblGrid>
      <w:tr w:rsidR="00ED39AA" w:rsidRPr="00ED39AA" w:rsidTr="249A92EB">
        <w:trPr>
          <w:trHeight w:val="454"/>
        </w:trPr>
        <w:tc>
          <w:tcPr>
            <w:tcW w:w="463" w:type="pct"/>
            <w:tcBorders>
              <w:top w:val="single" w:sz="4" w:space="0" w:color="auto"/>
              <w:left w:val="single" w:sz="4" w:space="0" w:color="auto"/>
              <w:bottom w:val="single" w:sz="4" w:space="0" w:color="auto"/>
              <w:right w:val="single" w:sz="4" w:space="0" w:color="auto"/>
            </w:tcBorders>
            <w:vAlign w:val="center"/>
          </w:tcPr>
          <w:p w:rsidR="00C81983" w:rsidRPr="00ED39AA" w:rsidRDefault="249A92EB" w:rsidP="249A92EB">
            <w:pPr>
              <w:jc w:val="center"/>
              <w:rPr>
                <w:b/>
                <w:bCs/>
                <w:color w:val="000000" w:themeColor="text1"/>
                <w:lang w:val="sr-Cyrl-CS"/>
              </w:rPr>
            </w:pPr>
            <w:r w:rsidRPr="249A92EB">
              <w:rPr>
                <w:b/>
                <w:bCs/>
                <w:color w:val="000000" w:themeColor="text1"/>
                <w:lang w:val="sr-Cyrl-CS"/>
              </w:rPr>
              <w:t>Module</w:t>
            </w:r>
          </w:p>
        </w:tc>
        <w:tc>
          <w:tcPr>
            <w:tcW w:w="954" w:type="pct"/>
            <w:tcBorders>
              <w:top w:val="single" w:sz="4" w:space="0" w:color="auto"/>
              <w:left w:val="single" w:sz="4" w:space="0" w:color="auto"/>
              <w:bottom w:val="single" w:sz="4" w:space="0" w:color="auto"/>
              <w:right w:val="single" w:sz="4" w:space="0" w:color="auto"/>
            </w:tcBorders>
            <w:vAlign w:val="center"/>
          </w:tcPr>
          <w:p w:rsidR="00C81983" w:rsidRPr="00ED39AA" w:rsidRDefault="249A92EB" w:rsidP="249A92EB">
            <w:pPr>
              <w:jc w:val="center"/>
              <w:rPr>
                <w:b/>
                <w:bCs/>
                <w:color w:val="000000" w:themeColor="text1"/>
                <w:lang w:val="sr-Cyrl-CS"/>
              </w:rPr>
            </w:pPr>
            <w:r w:rsidRPr="249A92EB">
              <w:rPr>
                <w:b/>
                <w:bCs/>
                <w:color w:val="000000" w:themeColor="text1"/>
                <w:lang w:val="sr-Cyrl-CS"/>
              </w:rPr>
              <w:t>Name of the module</w:t>
            </w:r>
          </w:p>
        </w:tc>
        <w:tc>
          <w:tcPr>
            <w:tcW w:w="515" w:type="pct"/>
            <w:tcBorders>
              <w:top w:val="single" w:sz="4" w:space="0" w:color="auto"/>
              <w:left w:val="single" w:sz="4" w:space="0" w:color="auto"/>
              <w:bottom w:val="single" w:sz="4" w:space="0" w:color="auto"/>
              <w:right w:val="single" w:sz="4" w:space="0" w:color="auto"/>
            </w:tcBorders>
            <w:vAlign w:val="center"/>
          </w:tcPr>
          <w:p w:rsidR="00C81983" w:rsidRPr="00ED39AA" w:rsidRDefault="249A92EB" w:rsidP="249A92EB">
            <w:pPr>
              <w:jc w:val="center"/>
              <w:rPr>
                <w:b/>
                <w:bCs/>
                <w:color w:val="000000" w:themeColor="text1"/>
                <w:lang w:val="sr-Cyrl-CS"/>
              </w:rPr>
            </w:pPr>
            <w:r w:rsidRPr="249A92EB">
              <w:rPr>
                <w:b/>
                <w:bCs/>
                <w:color w:val="000000" w:themeColor="text1"/>
                <w:lang w:val="sr-Cyrl-CS"/>
              </w:rPr>
              <w:t>Week</w:t>
            </w:r>
          </w:p>
        </w:tc>
        <w:tc>
          <w:tcPr>
            <w:tcW w:w="713" w:type="pct"/>
            <w:tcBorders>
              <w:top w:val="single" w:sz="4" w:space="0" w:color="auto"/>
              <w:left w:val="single" w:sz="4" w:space="0" w:color="auto"/>
              <w:bottom w:val="single" w:sz="4" w:space="0" w:color="auto"/>
              <w:right w:val="single" w:sz="4" w:space="0" w:color="auto"/>
            </w:tcBorders>
            <w:vAlign w:val="center"/>
          </w:tcPr>
          <w:p w:rsidR="00C81983" w:rsidRPr="00ED39AA" w:rsidRDefault="249A92EB" w:rsidP="249A92EB">
            <w:pPr>
              <w:jc w:val="center"/>
              <w:rPr>
                <w:b/>
                <w:bCs/>
                <w:color w:val="000000" w:themeColor="text1"/>
                <w:lang w:val="sr-Cyrl-CS"/>
              </w:rPr>
            </w:pPr>
            <w:r w:rsidRPr="249A92EB">
              <w:rPr>
                <w:b/>
                <w:bCs/>
                <w:color w:val="000000" w:themeColor="text1"/>
                <w:lang w:val="sr-Cyrl-CS"/>
              </w:rPr>
              <w:t xml:space="preserve">Lectures per week </w:t>
            </w:r>
          </w:p>
        </w:tc>
        <w:tc>
          <w:tcPr>
            <w:tcW w:w="560" w:type="pct"/>
            <w:tcBorders>
              <w:top w:val="single" w:sz="4" w:space="0" w:color="auto"/>
              <w:left w:val="single" w:sz="4" w:space="0" w:color="auto"/>
              <w:bottom w:val="single" w:sz="4" w:space="0" w:color="auto"/>
              <w:right w:val="single" w:sz="4" w:space="0" w:color="auto"/>
            </w:tcBorders>
            <w:vAlign w:val="center"/>
          </w:tcPr>
          <w:p w:rsidR="00C81983" w:rsidRPr="00ED39AA" w:rsidRDefault="249A92EB" w:rsidP="249A92EB">
            <w:pPr>
              <w:jc w:val="center"/>
              <w:rPr>
                <w:b/>
                <w:bCs/>
                <w:color w:val="000000" w:themeColor="text1"/>
                <w:lang w:val="sr-Cyrl-CS"/>
              </w:rPr>
            </w:pPr>
            <w:r w:rsidRPr="249A92EB">
              <w:rPr>
                <w:b/>
                <w:bCs/>
                <w:color w:val="000000" w:themeColor="text1"/>
                <w:lang w:val="sr-Cyrl-CS"/>
              </w:rPr>
              <w:t xml:space="preserve">Little group work per week </w:t>
            </w:r>
          </w:p>
        </w:tc>
        <w:tc>
          <w:tcPr>
            <w:tcW w:w="1794" w:type="pct"/>
            <w:tcBorders>
              <w:top w:val="single" w:sz="4" w:space="0" w:color="auto"/>
              <w:left w:val="single" w:sz="4" w:space="0" w:color="auto"/>
              <w:bottom w:val="single" w:sz="4" w:space="0" w:color="auto"/>
              <w:right w:val="single" w:sz="4" w:space="0" w:color="auto"/>
            </w:tcBorders>
            <w:vAlign w:val="center"/>
          </w:tcPr>
          <w:p w:rsidR="00C81983" w:rsidRPr="00ED39AA" w:rsidRDefault="249A92EB" w:rsidP="249A92EB">
            <w:pPr>
              <w:jc w:val="center"/>
              <w:rPr>
                <w:b/>
                <w:bCs/>
                <w:color w:val="000000" w:themeColor="text1"/>
                <w:lang w:val="sr-Cyrl-CS"/>
              </w:rPr>
            </w:pPr>
            <w:r w:rsidRPr="249A92EB">
              <w:rPr>
                <w:b/>
                <w:bCs/>
                <w:color w:val="000000" w:themeColor="text1"/>
                <w:lang w:val="sr-Cyrl-CS"/>
              </w:rPr>
              <w:t xml:space="preserve"> Module head lecturer </w:t>
            </w:r>
          </w:p>
        </w:tc>
      </w:tr>
      <w:tr w:rsidR="00ED39AA" w:rsidRPr="00ED39AA" w:rsidTr="249A92EB">
        <w:trPr>
          <w:trHeight w:val="454"/>
        </w:trPr>
        <w:tc>
          <w:tcPr>
            <w:tcW w:w="463" w:type="pct"/>
            <w:tcBorders>
              <w:top w:val="single" w:sz="4" w:space="0" w:color="auto"/>
              <w:left w:val="single" w:sz="4" w:space="0" w:color="auto"/>
              <w:bottom w:val="single" w:sz="4" w:space="0" w:color="auto"/>
              <w:right w:val="single" w:sz="4" w:space="0" w:color="auto"/>
            </w:tcBorders>
            <w:vAlign w:val="center"/>
          </w:tcPr>
          <w:p w:rsidR="00C81983" w:rsidRPr="00ED39AA" w:rsidRDefault="00C81983" w:rsidP="005F26FC">
            <w:pPr>
              <w:jc w:val="center"/>
              <w:rPr>
                <w:color w:val="000000" w:themeColor="text1"/>
                <w:lang w:val="sr-Cyrl-CS"/>
              </w:rPr>
            </w:pPr>
            <w:r w:rsidRPr="00ED39AA">
              <w:rPr>
                <w:color w:val="000000" w:themeColor="text1"/>
                <w:lang w:val="sr-Cyrl-CS"/>
              </w:rPr>
              <w:t>1</w:t>
            </w:r>
          </w:p>
        </w:tc>
        <w:tc>
          <w:tcPr>
            <w:tcW w:w="954" w:type="pct"/>
            <w:tcBorders>
              <w:top w:val="single" w:sz="4" w:space="0" w:color="auto"/>
              <w:left w:val="single" w:sz="4" w:space="0" w:color="auto"/>
              <w:bottom w:val="single" w:sz="4" w:space="0" w:color="auto"/>
              <w:right w:val="single" w:sz="4" w:space="0" w:color="auto"/>
            </w:tcBorders>
            <w:vAlign w:val="center"/>
          </w:tcPr>
          <w:p w:rsidR="00C81983" w:rsidRPr="00ED39AA" w:rsidRDefault="249A92EB" w:rsidP="249A92EB">
            <w:pPr>
              <w:rPr>
                <w:color w:val="000000" w:themeColor="text1"/>
                <w:lang w:val="sr-Cyrl-CS"/>
              </w:rPr>
            </w:pPr>
            <w:r w:rsidRPr="249A92EB">
              <w:rPr>
                <w:color w:val="000000" w:themeColor="text1"/>
                <w:lang w:val="sr-Cyrl-CS"/>
              </w:rPr>
              <w:t>Gynecology</w:t>
            </w:r>
          </w:p>
        </w:tc>
        <w:tc>
          <w:tcPr>
            <w:tcW w:w="515" w:type="pct"/>
            <w:tcBorders>
              <w:top w:val="single" w:sz="4" w:space="0" w:color="auto"/>
              <w:left w:val="single" w:sz="4" w:space="0" w:color="auto"/>
              <w:bottom w:val="single" w:sz="4" w:space="0" w:color="auto"/>
              <w:right w:val="single" w:sz="4" w:space="0" w:color="auto"/>
            </w:tcBorders>
            <w:vAlign w:val="center"/>
          </w:tcPr>
          <w:p w:rsidR="00C81983" w:rsidRPr="00ED39AA" w:rsidRDefault="002F6417" w:rsidP="005F26FC">
            <w:pPr>
              <w:jc w:val="center"/>
              <w:rPr>
                <w:color w:val="000000" w:themeColor="text1"/>
              </w:rPr>
            </w:pPr>
            <w:r w:rsidRPr="00ED39AA">
              <w:rPr>
                <w:color w:val="000000" w:themeColor="text1"/>
              </w:rPr>
              <w:t>7</w:t>
            </w:r>
          </w:p>
        </w:tc>
        <w:tc>
          <w:tcPr>
            <w:tcW w:w="713" w:type="pct"/>
            <w:tcBorders>
              <w:top w:val="single" w:sz="4" w:space="0" w:color="auto"/>
              <w:left w:val="single" w:sz="4" w:space="0" w:color="auto"/>
              <w:bottom w:val="single" w:sz="4" w:space="0" w:color="auto"/>
              <w:right w:val="single" w:sz="4" w:space="0" w:color="auto"/>
            </w:tcBorders>
            <w:vAlign w:val="center"/>
          </w:tcPr>
          <w:p w:rsidR="00C81983" w:rsidRPr="00ED39AA" w:rsidRDefault="00283F7A" w:rsidP="005F26FC">
            <w:pPr>
              <w:jc w:val="center"/>
              <w:rPr>
                <w:color w:val="000000" w:themeColor="text1"/>
              </w:rPr>
            </w:pPr>
            <w:r w:rsidRPr="00ED39AA">
              <w:rPr>
                <w:color w:val="000000" w:themeColor="text1"/>
              </w:rPr>
              <w:t>3</w:t>
            </w:r>
          </w:p>
        </w:tc>
        <w:tc>
          <w:tcPr>
            <w:tcW w:w="560" w:type="pct"/>
            <w:tcBorders>
              <w:top w:val="single" w:sz="4" w:space="0" w:color="auto"/>
              <w:left w:val="single" w:sz="4" w:space="0" w:color="auto"/>
              <w:bottom w:val="single" w:sz="4" w:space="0" w:color="auto"/>
              <w:right w:val="single" w:sz="4" w:space="0" w:color="auto"/>
            </w:tcBorders>
            <w:vAlign w:val="center"/>
          </w:tcPr>
          <w:p w:rsidR="00C81983" w:rsidRPr="00ED39AA" w:rsidRDefault="00283F7A" w:rsidP="005F26FC">
            <w:pPr>
              <w:jc w:val="center"/>
              <w:rPr>
                <w:color w:val="000000" w:themeColor="text1"/>
              </w:rPr>
            </w:pPr>
            <w:r w:rsidRPr="00ED39AA">
              <w:rPr>
                <w:color w:val="000000" w:themeColor="text1"/>
              </w:rPr>
              <w:t>3</w:t>
            </w:r>
          </w:p>
        </w:tc>
        <w:tc>
          <w:tcPr>
            <w:tcW w:w="1794" w:type="pct"/>
            <w:tcBorders>
              <w:top w:val="single" w:sz="4" w:space="0" w:color="auto"/>
              <w:left w:val="single" w:sz="4" w:space="0" w:color="auto"/>
              <w:bottom w:val="single" w:sz="4" w:space="0" w:color="auto"/>
              <w:right w:val="single" w:sz="4" w:space="0" w:color="auto"/>
            </w:tcBorders>
            <w:vAlign w:val="center"/>
          </w:tcPr>
          <w:p w:rsidR="005F001C" w:rsidRPr="00ED39AA" w:rsidRDefault="00AD64D0" w:rsidP="005F26FC">
            <w:pPr>
              <w:rPr>
                <w:color w:val="000000" w:themeColor="text1"/>
              </w:rPr>
            </w:pPr>
            <w:r w:rsidRPr="249A92EB">
              <w:rPr>
                <w:color w:val="000000" w:themeColor="text1"/>
                <w:sz w:val="22"/>
                <w:szCs w:val="22"/>
              </w:rPr>
              <w:t xml:space="preserve">Prof. dr </w:t>
            </w:r>
            <w:r>
              <w:rPr>
                <w:color w:val="000000" w:themeColor="text1"/>
                <w:sz w:val="22"/>
                <w:szCs w:val="22"/>
              </w:rPr>
              <w:t xml:space="preserve"> Аleksandra Dimitrijevic</w:t>
            </w:r>
          </w:p>
        </w:tc>
      </w:tr>
      <w:tr w:rsidR="00ED39AA" w:rsidRPr="00ED39AA" w:rsidTr="249A92EB">
        <w:trPr>
          <w:trHeight w:val="454"/>
        </w:trPr>
        <w:tc>
          <w:tcPr>
            <w:tcW w:w="463" w:type="pct"/>
            <w:tcBorders>
              <w:top w:val="single" w:sz="4" w:space="0" w:color="auto"/>
              <w:left w:val="single" w:sz="4" w:space="0" w:color="auto"/>
              <w:bottom w:val="single" w:sz="4" w:space="0" w:color="auto"/>
              <w:right w:val="single" w:sz="4" w:space="0" w:color="auto"/>
            </w:tcBorders>
            <w:vAlign w:val="center"/>
          </w:tcPr>
          <w:p w:rsidR="002F6417" w:rsidRPr="00ED39AA" w:rsidRDefault="00C020E9" w:rsidP="005F26FC">
            <w:pPr>
              <w:jc w:val="center"/>
              <w:rPr>
                <w:color w:val="000000" w:themeColor="text1"/>
                <w:lang w:val="sr-Cyrl-CS"/>
              </w:rPr>
            </w:pPr>
            <w:r w:rsidRPr="00ED39AA">
              <w:rPr>
                <w:color w:val="000000" w:themeColor="text1"/>
                <w:lang w:val="sr-Cyrl-CS"/>
              </w:rPr>
              <w:t>2</w:t>
            </w:r>
          </w:p>
        </w:tc>
        <w:tc>
          <w:tcPr>
            <w:tcW w:w="954" w:type="pct"/>
            <w:tcBorders>
              <w:top w:val="single" w:sz="4" w:space="0" w:color="auto"/>
              <w:left w:val="single" w:sz="4" w:space="0" w:color="auto"/>
              <w:bottom w:val="single" w:sz="4" w:space="0" w:color="auto"/>
              <w:right w:val="single" w:sz="4" w:space="0" w:color="auto"/>
            </w:tcBorders>
            <w:vAlign w:val="center"/>
          </w:tcPr>
          <w:p w:rsidR="002F6417" w:rsidRPr="00ED39AA" w:rsidRDefault="249A92EB" w:rsidP="005F26FC">
            <w:pPr>
              <w:rPr>
                <w:color w:val="000000" w:themeColor="text1"/>
                <w:lang w:val="sr-Cyrl-CS"/>
              </w:rPr>
            </w:pPr>
            <w:r w:rsidRPr="249A92EB">
              <w:rPr>
                <w:color w:val="000000" w:themeColor="text1"/>
              </w:rPr>
              <w:t>Obstetrics</w:t>
            </w:r>
          </w:p>
        </w:tc>
        <w:tc>
          <w:tcPr>
            <w:tcW w:w="515" w:type="pct"/>
            <w:tcBorders>
              <w:top w:val="single" w:sz="4" w:space="0" w:color="auto"/>
              <w:left w:val="single" w:sz="4" w:space="0" w:color="auto"/>
              <w:bottom w:val="single" w:sz="4" w:space="0" w:color="auto"/>
              <w:right w:val="single" w:sz="4" w:space="0" w:color="auto"/>
            </w:tcBorders>
            <w:vAlign w:val="center"/>
          </w:tcPr>
          <w:p w:rsidR="002F6417" w:rsidRPr="00ED39AA" w:rsidRDefault="002F6417" w:rsidP="005F26FC">
            <w:pPr>
              <w:jc w:val="center"/>
              <w:rPr>
                <w:color w:val="000000" w:themeColor="text1"/>
              </w:rPr>
            </w:pPr>
            <w:r w:rsidRPr="00ED39AA">
              <w:rPr>
                <w:color w:val="000000" w:themeColor="text1"/>
              </w:rPr>
              <w:t>8</w:t>
            </w:r>
          </w:p>
        </w:tc>
        <w:tc>
          <w:tcPr>
            <w:tcW w:w="713" w:type="pct"/>
            <w:tcBorders>
              <w:top w:val="single" w:sz="4" w:space="0" w:color="auto"/>
              <w:left w:val="single" w:sz="4" w:space="0" w:color="auto"/>
              <w:bottom w:val="single" w:sz="4" w:space="0" w:color="auto"/>
              <w:right w:val="single" w:sz="4" w:space="0" w:color="auto"/>
            </w:tcBorders>
            <w:vAlign w:val="center"/>
          </w:tcPr>
          <w:p w:rsidR="002F6417" w:rsidRPr="00ED39AA" w:rsidRDefault="002F6417" w:rsidP="005F26FC">
            <w:pPr>
              <w:jc w:val="center"/>
              <w:rPr>
                <w:color w:val="000000" w:themeColor="text1"/>
              </w:rPr>
            </w:pPr>
            <w:r w:rsidRPr="00ED39AA">
              <w:rPr>
                <w:color w:val="000000" w:themeColor="text1"/>
              </w:rPr>
              <w:t>3</w:t>
            </w:r>
          </w:p>
        </w:tc>
        <w:tc>
          <w:tcPr>
            <w:tcW w:w="560" w:type="pct"/>
            <w:tcBorders>
              <w:top w:val="single" w:sz="4" w:space="0" w:color="auto"/>
              <w:left w:val="single" w:sz="4" w:space="0" w:color="auto"/>
              <w:bottom w:val="single" w:sz="4" w:space="0" w:color="auto"/>
              <w:right w:val="single" w:sz="4" w:space="0" w:color="auto"/>
            </w:tcBorders>
            <w:vAlign w:val="center"/>
          </w:tcPr>
          <w:p w:rsidR="002F6417" w:rsidRPr="00ED39AA" w:rsidRDefault="002F6417" w:rsidP="005F26FC">
            <w:pPr>
              <w:jc w:val="center"/>
              <w:rPr>
                <w:color w:val="000000" w:themeColor="text1"/>
              </w:rPr>
            </w:pPr>
            <w:r w:rsidRPr="00ED39AA">
              <w:rPr>
                <w:color w:val="000000" w:themeColor="text1"/>
              </w:rPr>
              <w:t>3</w:t>
            </w:r>
          </w:p>
        </w:tc>
        <w:tc>
          <w:tcPr>
            <w:tcW w:w="1794" w:type="pct"/>
            <w:tcBorders>
              <w:top w:val="single" w:sz="4" w:space="0" w:color="auto"/>
              <w:left w:val="single" w:sz="4" w:space="0" w:color="auto"/>
              <w:bottom w:val="single" w:sz="4" w:space="0" w:color="auto"/>
              <w:right w:val="single" w:sz="4" w:space="0" w:color="auto"/>
            </w:tcBorders>
            <w:vAlign w:val="center"/>
          </w:tcPr>
          <w:p w:rsidR="002F6417" w:rsidRPr="00ED39AA" w:rsidRDefault="00AD64D0" w:rsidP="249A92EB">
            <w:pPr>
              <w:rPr>
                <w:color w:val="000000" w:themeColor="text1"/>
              </w:rPr>
            </w:pPr>
            <w:r w:rsidRPr="249A92EB">
              <w:rPr>
                <w:color w:val="000000" w:themeColor="text1"/>
                <w:sz w:val="22"/>
                <w:szCs w:val="22"/>
              </w:rPr>
              <w:t xml:space="preserve">Prof. dr </w:t>
            </w:r>
            <w:r>
              <w:rPr>
                <w:color w:val="000000" w:themeColor="text1"/>
                <w:sz w:val="22"/>
                <w:szCs w:val="22"/>
              </w:rPr>
              <w:t xml:space="preserve"> Аleksandra Dimitrijevic</w:t>
            </w:r>
            <w:r w:rsidRPr="00ED39AA">
              <w:rPr>
                <w:color w:val="000000" w:themeColor="text1"/>
              </w:rPr>
              <w:t xml:space="preserve"> </w:t>
            </w:r>
          </w:p>
        </w:tc>
      </w:tr>
      <w:tr w:rsidR="002F6417" w:rsidRPr="00ED39AA" w:rsidTr="249A92EB">
        <w:trPr>
          <w:trHeight w:val="454"/>
        </w:trPr>
        <w:tc>
          <w:tcPr>
            <w:tcW w:w="5000" w:type="pct"/>
            <w:gridSpan w:val="6"/>
            <w:tcBorders>
              <w:top w:val="single" w:sz="4" w:space="0" w:color="auto"/>
              <w:left w:val="single" w:sz="4" w:space="0" w:color="auto"/>
              <w:bottom w:val="single" w:sz="4" w:space="0" w:color="auto"/>
              <w:right w:val="single" w:sz="4" w:space="0" w:color="auto"/>
            </w:tcBorders>
            <w:vAlign w:val="center"/>
          </w:tcPr>
          <w:p w:rsidR="002F6417" w:rsidRPr="00ED39AA" w:rsidRDefault="002F6417" w:rsidP="001A06D9">
            <w:pPr>
              <w:jc w:val="right"/>
              <w:rPr>
                <w:color w:val="000000" w:themeColor="text1"/>
                <w:sz w:val="20"/>
                <w:szCs w:val="16"/>
                <w:lang w:val="sr-Cyrl-CS"/>
              </w:rPr>
            </w:pPr>
            <w:r w:rsidRPr="00ED39AA">
              <w:rPr>
                <w:color w:val="000000" w:themeColor="text1"/>
                <w:lang w:val="sr-Cyrl-CS"/>
              </w:rPr>
              <w:t>Σ45+45+90</w:t>
            </w:r>
          </w:p>
        </w:tc>
      </w:tr>
    </w:tbl>
    <w:p w:rsidR="00C81983" w:rsidRPr="00ED39AA" w:rsidRDefault="00C81983" w:rsidP="00C81983">
      <w:pPr>
        <w:rPr>
          <w:color w:val="000000" w:themeColor="text1"/>
          <w:sz w:val="20"/>
          <w:szCs w:val="20"/>
          <w:lang w:val="sr-Cyrl-CS"/>
        </w:rPr>
      </w:pPr>
    </w:p>
    <w:p w:rsidR="00C81983" w:rsidRPr="00ED39AA" w:rsidRDefault="00C81983" w:rsidP="00C81983">
      <w:pPr>
        <w:rPr>
          <w:color w:val="000000" w:themeColor="text1"/>
          <w:sz w:val="20"/>
          <w:szCs w:val="20"/>
          <w:lang w:val="sr-Cyrl-CS"/>
        </w:rPr>
      </w:pPr>
    </w:p>
    <w:p w:rsidR="00C81983" w:rsidRPr="00ED39AA" w:rsidRDefault="00C81983" w:rsidP="00C81983">
      <w:pPr>
        <w:rPr>
          <w:color w:val="000000" w:themeColor="text1"/>
          <w:sz w:val="20"/>
          <w:szCs w:val="20"/>
          <w:lang w:val="sr-Cyrl-CS"/>
        </w:rPr>
      </w:pPr>
    </w:p>
    <w:p w:rsidR="00C81983" w:rsidRPr="00ED39AA" w:rsidRDefault="00C81983" w:rsidP="00C81983">
      <w:pPr>
        <w:autoSpaceDE w:val="0"/>
        <w:autoSpaceDN w:val="0"/>
        <w:adjustRightInd w:val="0"/>
        <w:rPr>
          <w:b/>
          <w:bCs/>
          <w:color w:val="000000" w:themeColor="text1"/>
          <w:sz w:val="32"/>
          <w:szCs w:val="32"/>
          <w:lang w:val="sr-Cyrl-CS"/>
        </w:rPr>
      </w:pPr>
    </w:p>
    <w:p w:rsidR="001F60D0" w:rsidRPr="00ED39AA" w:rsidRDefault="001F60D0" w:rsidP="00C81983">
      <w:pPr>
        <w:autoSpaceDE w:val="0"/>
        <w:autoSpaceDN w:val="0"/>
        <w:adjustRightInd w:val="0"/>
        <w:rPr>
          <w:b/>
          <w:bCs/>
          <w:color w:val="000000" w:themeColor="text1"/>
          <w:sz w:val="32"/>
          <w:szCs w:val="32"/>
          <w:lang w:val="sr-Cyrl-CS"/>
        </w:rPr>
      </w:pPr>
    </w:p>
    <w:p w:rsidR="001F60D0" w:rsidRPr="00ED39AA" w:rsidRDefault="001F60D0" w:rsidP="00C81983">
      <w:pPr>
        <w:autoSpaceDE w:val="0"/>
        <w:autoSpaceDN w:val="0"/>
        <w:adjustRightInd w:val="0"/>
        <w:rPr>
          <w:b/>
          <w:bCs/>
          <w:color w:val="000000" w:themeColor="text1"/>
          <w:sz w:val="32"/>
          <w:szCs w:val="32"/>
          <w:lang w:val="en-US"/>
        </w:rPr>
      </w:pPr>
    </w:p>
    <w:p w:rsidR="00C53426" w:rsidRPr="00ED39AA" w:rsidRDefault="00C53426" w:rsidP="00C81983">
      <w:pPr>
        <w:autoSpaceDE w:val="0"/>
        <w:autoSpaceDN w:val="0"/>
        <w:adjustRightInd w:val="0"/>
        <w:rPr>
          <w:b/>
          <w:bCs/>
          <w:color w:val="000000" w:themeColor="text1"/>
          <w:sz w:val="32"/>
          <w:szCs w:val="32"/>
          <w:lang w:val="en-US"/>
        </w:rPr>
      </w:pPr>
    </w:p>
    <w:p w:rsidR="001F60D0" w:rsidRPr="00ED39AA" w:rsidRDefault="001F60D0" w:rsidP="00C81983">
      <w:pPr>
        <w:autoSpaceDE w:val="0"/>
        <w:autoSpaceDN w:val="0"/>
        <w:adjustRightInd w:val="0"/>
        <w:rPr>
          <w:b/>
          <w:bCs/>
          <w:color w:val="000000" w:themeColor="text1"/>
          <w:sz w:val="32"/>
          <w:szCs w:val="32"/>
          <w:lang w:val="sr-Cyrl-CS"/>
        </w:rPr>
      </w:pPr>
    </w:p>
    <w:p w:rsidR="001F60D0" w:rsidRPr="00ED39AA" w:rsidRDefault="001F60D0" w:rsidP="00C81983">
      <w:pPr>
        <w:autoSpaceDE w:val="0"/>
        <w:autoSpaceDN w:val="0"/>
        <w:adjustRightInd w:val="0"/>
        <w:rPr>
          <w:b/>
          <w:bCs/>
          <w:color w:val="000000" w:themeColor="text1"/>
          <w:sz w:val="32"/>
          <w:szCs w:val="32"/>
          <w:lang w:val="sr-Cyrl-CS"/>
        </w:rPr>
      </w:pPr>
    </w:p>
    <w:p w:rsidR="00C81983" w:rsidRPr="00ED39AA" w:rsidRDefault="00C81983" w:rsidP="00C81983">
      <w:pPr>
        <w:autoSpaceDE w:val="0"/>
        <w:autoSpaceDN w:val="0"/>
        <w:adjustRightInd w:val="0"/>
        <w:jc w:val="both"/>
        <w:rPr>
          <w:bCs/>
          <w:color w:val="000000" w:themeColor="text1"/>
          <w:sz w:val="16"/>
          <w:szCs w:val="16"/>
          <w:lang w:val="sr-Cyrl-CS"/>
        </w:rPr>
      </w:pPr>
    </w:p>
    <w:p w:rsidR="009E5314" w:rsidRPr="00ED39AA" w:rsidRDefault="249A92EB" w:rsidP="249A92EB">
      <w:pPr>
        <w:pStyle w:val="Default"/>
        <w:jc w:val="both"/>
        <w:rPr>
          <w:rFonts w:ascii="Times New Roman" w:hAnsi="Times New Roman" w:cs="Times New Roman"/>
          <w:lang w:val="ru-RU"/>
        </w:rPr>
      </w:pPr>
      <w:r w:rsidRPr="249A92EB">
        <w:rPr>
          <w:rFonts w:ascii="Times New Roman" w:hAnsi="Times New Roman" w:cs="Times New Roman"/>
          <w:color w:val="202124"/>
        </w:rPr>
        <w:t>The student masters the subject in modules. The grade is equivalent to the number of points earned (see tables). Points are earned in three ways:</w:t>
      </w:r>
    </w:p>
    <w:p w:rsidR="249A92EB" w:rsidRDefault="249A92EB" w:rsidP="249A92EB">
      <w:pPr>
        <w:pStyle w:val="Default"/>
        <w:jc w:val="both"/>
        <w:rPr>
          <w:rFonts w:ascii="Times New Roman" w:hAnsi="Times New Roman" w:cs="Times New Roman"/>
        </w:rPr>
      </w:pPr>
      <w:r w:rsidRPr="249A92EB">
        <w:rPr>
          <w:rFonts w:ascii="Times New Roman" w:hAnsi="Times New Roman" w:cs="Times New Roman"/>
          <w:b/>
          <w:bCs/>
          <w:color w:val="202124"/>
        </w:rPr>
        <w:lastRenderedPageBreak/>
        <w:t>ACTIVITY DURING LESSONS:</w:t>
      </w:r>
      <w:r w:rsidRPr="249A92EB">
        <w:rPr>
          <w:rFonts w:ascii="Times New Roman" w:hAnsi="Times New Roman" w:cs="Times New Roman"/>
          <w:color w:val="202124"/>
        </w:rPr>
        <w:t xml:space="preserve"> Attendance at lectures is mandatory, because in this way students fulfill the requirement for the weekly examination. In this way, the student can gain up to 30 points, and this is because after completing the practical classes, the student answers 2 exam questions from that week of classes and, in accordance with the demonstrated knowledge, gains 0 - 2 points. An alternative to the mentioned examination (in relation to the current epidemiological situation) is to take a weekly activity in the form of a test (on the FMN platform) consisting of 10 questions, where each question is scored with 0.2 points.</w:t>
      </w:r>
    </w:p>
    <w:p w:rsidR="00C53426" w:rsidRPr="00ED39AA" w:rsidRDefault="00C53426" w:rsidP="005D307F">
      <w:pPr>
        <w:autoSpaceDE w:val="0"/>
        <w:autoSpaceDN w:val="0"/>
        <w:adjustRightInd w:val="0"/>
        <w:jc w:val="both"/>
        <w:rPr>
          <w:b/>
          <w:bCs/>
          <w:color w:val="000000" w:themeColor="text1"/>
          <w:sz w:val="16"/>
          <w:szCs w:val="16"/>
          <w:lang w:val="ru-RU"/>
        </w:rPr>
      </w:pPr>
    </w:p>
    <w:p w:rsidR="009E5314" w:rsidRPr="00D45C11" w:rsidRDefault="249A92EB" w:rsidP="249A92EB">
      <w:pPr>
        <w:pStyle w:val="Default"/>
        <w:jc w:val="both"/>
        <w:rPr>
          <w:rFonts w:ascii="Times New Roman" w:hAnsi="Times New Roman" w:cs="Times New Roman"/>
          <w:lang w:val="ru-RU"/>
        </w:rPr>
      </w:pPr>
      <w:r w:rsidRPr="249A92EB">
        <w:rPr>
          <w:rFonts w:ascii="Times New Roman" w:hAnsi="Times New Roman" w:cs="Times New Roman"/>
          <w:b/>
          <w:bCs/>
          <w:color w:val="202124"/>
        </w:rPr>
        <w:t>FINAL TESTS BY MODULES:</w:t>
      </w:r>
      <w:r w:rsidRPr="249A92EB">
        <w:rPr>
          <w:rFonts w:ascii="Times New Roman" w:hAnsi="Times New Roman" w:cs="Times New Roman"/>
          <w:color w:val="202124"/>
        </w:rPr>
        <w:t xml:space="preserve"> In this way, the student can gain up to 30 points, according to the attached table. Module test 1 consists of 28 questions, and module test 2 consists of 32 questions. Each question is scored with 0.5 points.</w:t>
      </w:r>
    </w:p>
    <w:p w:rsidR="249A92EB" w:rsidRDefault="249A92EB" w:rsidP="249A92EB">
      <w:pPr>
        <w:pStyle w:val="Default"/>
        <w:jc w:val="both"/>
        <w:rPr>
          <w:rFonts w:ascii="Times New Roman" w:hAnsi="Times New Roman" w:cs="Times New Roman"/>
          <w:color w:val="202124"/>
        </w:rPr>
      </w:pPr>
    </w:p>
    <w:p w:rsidR="249A92EB" w:rsidRDefault="249A92EB" w:rsidP="249A92EB">
      <w:pPr>
        <w:pStyle w:val="Default"/>
        <w:jc w:val="both"/>
        <w:rPr>
          <w:rFonts w:ascii="Times New Roman" w:hAnsi="Times New Roman" w:cs="Times New Roman"/>
          <w:color w:val="202124"/>
        </w:rPr>
      </w:pPr>
      <w:r w:rsidRPr="249A92EB">
        <w:rPr>
          <w:rFonts w:ascii="Times New Roman" w:hAnsi="Times New Roman" w:cs="Times New Roman"/>
          <w:b/>
          <w:bCs/>
          <w:color w:val="202124"/>
        </w:rPr>
        <w:t>FINAL (ORAL) EXAMINATION:</w:t>
      </w:r>
      <w:r w:rsidRPr="249A92EB">
        <w:rPr>
          <w:rFonts w:ascii="Times New Roman" w:hAnsi="Times New Roman" w:cs="Times New Roman"/>
          <w:color w:val="202124"/>
        </w:rPr>
        <w:t xml:space="preserve"> In this way, the student can gain 40 points, that is, the student answers five questions orally, with each question being scored with a maximum of 8 points. In order to pass the exam, the student must obtain more than 50% points in the final exam. If the student does not get more than 50% of the points in the oral exam, he has not passed the exam.</w:t>
      </w:r>
    </w:p>
    <w:p w:rsidR="00AD406B" w:rsidRPr="00ED39AA" w:rsidRDefault="00AD406B" w:rsidP="00866DCA">
      <w:pPr>
        <w:rPr>
          <w:b/>
          <w:color w:val="000000" w:themeColor="text1"/>
          <w:sz w:val="28"/>
          <w:szCs w:val="32"/>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
        <w:gridCol w:w="3652"/>
        <w:gridCol w:w="2009"/>
        <w:gridCol w:w="2214"/>
        <w:gridCol w:w="1121"/>
        <w:gridCol w:w="815"/>
      </w:tblGrid>
      <w:tr w:rsidR="00ED39AA" w:rsidRPr="00ED39AA" w:rsidTr="249A92EB">
        <w:trPr>
          <w:trHeight w:val="454"/>
          <w:jc w:val="center"/>
        </w:trPr>
        <w:tc>
          <w:tcPr>
            <w:tcW w:w="1962" w:type="pct"/>
            <w:gridSpan w:val="2"/>
            <w:vMerge w:val="restart"/>
            <w:vAlign w:val="center"/>
          </w:tcPr>
          <w:p w:rsidR="00C53426" w:rsidRPr="00ED39AA" w:rsidRDefault="249A92EB" w:rsidP="249A92EB">
            <w:pPr>
              <w:ind w:left="-108" w:firstLine="108"/>
              <w:jc w:val="center"/>
              <w:rPr>
                <w:b/>
                <w:bCs/>
                <w:color w:val="000000" w:themeColor="text1"/>
                <w:sz w:val="22"/>
                <w:szCs w:val="22"/>
                <w:lang w:val="sr-Cyrl-CS"/>
              </w:rPr>
            </w:pPr>
            <w:r w:rsidRPr="249A92EB">
              <w:rPr>
                <w:b/>
                <w:bCs/>
                <w:color w:val="000000" w:themeColor="text1"/>
                <w:sz w:val="22"/>
                <w:szCs w:val="22"/>
                <w:lang w:val="sr-Cyrl-CS"/>
              </w:rPr>
              <w:t>MODULE</w:t>
            </w:r>
          </w:p>
        </w:tc>
        <w:tc>
          <w:tcPr>
            <w:tcW w:w="3038" w:type="pct"/>
            <w:gridSpan w:val="4"/>
            <w:vAlign w:val="center"/>
          </w:tcPr>
          <w:p w:rsidR="00C53426" w:rsidRPr="00ED39AA" w:rsidRDefault="249A92EB" w:rsidP="249A92EB">
            <w:pPr>
              <w:jc w:val="center"/>
              <w:rPr>
                <w:b/>
                <w:bCs/>
                <w:color w:val="000000" w:themeColor="text1"/>
                <w:sz w:val="22"/>
                <w:szCs w:val="22"/>
                <w:lang w:val="sr-Cyrl-CS"/>
              </w:rPr>
            </w:pPr>
            <w:r w:rsidRPr="249A92EB">
              <w:rPr>
                <w:b/>
                <w:bCs/>
                <w:color w:val="000000" w:themeColor="text1"/>
                <w:sz w:val="22"/>
                <w:szCs w:val="22"/>
                <w:lang w:val="sr-Cyrl-CS"/>
              </w:rPr>
              <w:t>MAXIMUM POINTS</w:t>
            </w:r>
          </w:p>
        </w:tc>
      </w:tr>
      <w:tr w:rsidR="00ED39AA" w:rsidRPr="00ED39AA" w:rsidTr="249A92EB">
        <w:trPr>
          <w:trHeight w:val="454"/>
          <w:jc w:val="center"/>
        </w:trPr>
        <w:tc>
          <w:tcPr>
            <w:tcW w:w="1962" w:type="pct"/>
            <w:gridSpan w:val="2"/>
            <w:vMerge/>
            <w:vAlign w:val="center"/>
          </w:tcPr>
          <w:p w:rsidR="00C53426" w:rsidRPr="00ED39AA" w:rsidRDefault="00C53426" w:rsidP="00C53426">
            <w:pPr>
              <w:ind w:left="-108" w:firstLine="108"/>
              <w:jc w:val="center"/>
              <w:rPr>
                <w:b/>
                <w:color w:val="000000" w:themeColor="text1"/>
                <w:sz w:val="22"/>
                <w:szCs w:val="22"/>
                <w:lang w:val="sr-Cyrl-CS"/>
              </w:rPr>
            </w:pPr>
          </w:p>
        </w:tc>
        <w:tc>
          <w:tcPr>
            <w:tcW w:w="991" w:type="pct"/>
            <w:vAlign w:val="center"/>
          </w:tcPr>
          <w:p w:rsidR="00C53426" w:rsidRPr="00ED39AA" w:rsidRDefault="249A92EB" w:rsidP="249A92EB">
            <w:pPr>
              <w:jc w:val="center"/>
              <w:rPr>
                <w:b/>
                <w:bCs/>
                <w:color w:val="000000" w:themeColor="text1"/>
                <w:sz w:val="22"/>
                <w:szCs w:val="22"/>
                <w:lang w:val="sr-Cyrl-CS"/>
              </w:rPr>
            </w:pPr>
            <w:r w:rsidRPr="249A92EB">
              <w:rPr>
                <w:b/>
                <w:bCs/>
                <w:color w:val="000000" w:themeColor="text1"/>
                <w:sz w:val="22"/>
                <w:szCs w:val="22"/>
                <w:lang w:val="sr-Cyrl-CS"/>
              </w:rPr>
              <w:t xml:space="preserve">Activity during lectures </w:t>
            </w:r>
          </w:p>
        </w:tc>
        <w:tc>
          <w:tcPr>
            <w:tcW w:w="1092" w:type="pct"/>
            <w:vAlign w:val="center"/>
          </w:tcPr>
          <w:p w:rsidR="00C53426" w:rsidRPr="00ED39AA" w:rsidRDefault="249A92EB" w:rsidP="249A92EB">
            <w:pPr>
              <w:jc w:val="center"/>
              <w:rPr>
                <w:b/>
                <w:bCs/>
                <w:color w:val="000000" w:themeColor="text1"/>
                <w:sz w:val="22"/>
                <w:szCs w:val="22"/>
                <w:lang w:val="sr-Cyrl-CS"/>
              </w:rPr>
            </w:pPr>
            <w:r w:rsidRPr="249A92EB">
              <w:rPr>
                <w:b/>
                <w:bCs/>
                <w:color w:val="000000" w:themeColor="text1"/>
                <w:sz w:val="22"/>
                <w:szCs w:val="22"/>
                <w:lang w:val="sr-Cyrl-CS"/>
              </w:rPr>
              <w:t>Tests by modules</w:t>
            </w:r>
          </w:p>
        </w:tc>
        <w:tc>
          <w:tcPr>
            <w:tcW w:w="553" w:type="pct"/>
            <w:vAlign w:val="center"/>
          </w:tcPr>
          <w:p w:rsidR="00C53426" w:rsidRPr="00ED39AA" w:rsidRDefault="249A92EB" w:rsidP="249A92EB">
            <w:pPr>
              <w:jc w:val="center"/>
              <w:rPr>
                <w:b/>
                <w:bCs/>
                <w:color w:val="000000" w:themeColor="text1"/>
                <w:sz w:val="22"/>
                <w:szCs w:val="22"/>
                <w:lang w:val="sr-Cyrl-CS"/>
              </w:rPr>
            </w:pPr>
            <w:r w:rsidRPr="249A92EB">
              <w:rPr>
                <w:b/>
                <w:bCs/>
                <w:color w:val="000000" w:themeColor="text1"/>
                <w:sz w:val="22"/>
                <w:szCs w:val="22"/>
                <w:lang w:val="sr-Cyrl-CS"/>
              </w:rPr>
              <w:t>Final skills check</w:t>
            </w:r>
          </w:p>
        </w:tc>
        <w:tc>
          <w:tcPr>
            <w:tcW w:w="402" w:type="pct"/>
            <w:vAlign w:val="center"/>
          </w:tcPr>
          <w:p w:rsidR="00C53426" w:rsidRPr="00ED39AA" w:rsidRDefault="00C53426" w:rsidP="00C53426">
            <w:pPr>
              <w:jc w:val="center"/>
              <w:rPr>
                <w:b/>
                <w:color w:val="000000" w:themeColor="text1"/>
                <w:sz w:val="22"/>
                <w:szCs w:val="22"/>
                <w:lang w:val="sr-Cyrl-CS"/>
              </w:rPr>
            </w:pPr>
            <w:r w:rsidRPr="00ED39AA">
              <w:rPr>
                <w:b/>
                <w:color w:val="000000" w:themeColor="text1"/>
                <w:sz w:val="22"/>
                <w:szCs w:val="22"/>
                <w:lang w:val="sr-Cyrl-CS"/>
              </w:rPr>
              <w:t>Σ</w:t>
            </w:r>
          </w:p>
        </w:tc>
      </w:tr>
      <w:tr w:rsidR="00ED39AA" w:rsidRPr="00ED39AA" w:rsidTr="249A92EB">
        <w:trPr>
          <w:trHeight w:val="454"/>
          <w:jc w:val="center"/>
        </w:trPr>
        <w:tc>
          <w:tcPr>
            <w:tcW w:w="161" w:type="pct"/>
            <w:vAlign w:val="center"/>
          </w:tcPr>
          <w:p w:rsidR="002D2BB8" w:rsidRPr="00ED39AA" w:rsidRDefault="002D2BB8" w:rsidP="00C53426">
            <w:pPr>
              <w:jc w:val="center"/>
              <w:rPr>
                <w:color w:val="000000" w:themeColor="text1"/>
                <w:sz w:val="22"/>
                <w:lang w:val="sr-Cyrl-CS"/>
              </w:rPr>
            </w:pPr>
            <w:r w:rsidRPr="00ED39AA">
              <w:rPr>
                <w:color w:val="000000" w:themeColor="text1"/>
                <w:sz w:val="22"/>
                <w:lang w:val="sr-Cyrl-CS"/>
              </w:rPr>
              <w:t>1</w:t>
            </w:r>
          </w:p>
        </w:tc>
        <w:tc>
          <w:tcPr>
            <w:tcW w:w="1801" w:type="pct"/>
            <w:vAlign w:val="center"/>
          </w:tcPr>
          <w:p w:rsidR="002D2BB8" w:rsidRPr="00ED39AA" w:rsidRDefault="249A92EB" w:rsidP="002D2BB8">
            <w:pPr>
              <w:rPr>
                <w:color w:val="000000" w:themeColor="text1"/>
                <w:lang w:val="sr-Cyrl-CS"/>
              </w:rPr>
            </w:pPr>
            <w:r w:rsidRPr="249A92EB">
              <w:rPr>
                <w:color w:val="000000" w:themeColor="text1"/>
                <w:lang w:val="sr-Cyrl-CS"/>
              </w:rPr>
              <w:t>Gynecology</w:t>
            </w:r>
          </w:p>
        </w:tc>
        <w:tc>
          <w:tcPr>
            <w:tcW w:w="991" w:type="pct"/>
            <w:vAlign w:val="center"/>
          </w:tcPr>
          <w:p w:rsidR="002D2BB8" w:rsidRPr="00ED39AA" w:rsidRDefault="00395429" w:rsidP="00C53426">
            <w:pPr>
              <w:jc w:val="center"/>
              <w:rPr>
                <w:color w:val="000000" w:themeColor="text1"/>
              </w:rPr>
            </w:pPr>
            <w:r w:rsidRPr="00ED39AA">
              <w:rPr>
                <w:color w:val="000000" w:themeColor="text1"/>
              </w:rPr>
              <w:t>14</w:t>
            </w:r>
          </w:p>
        </w:tc>
        <w:tc>
          <w:tcPr>
            <w:tcW w:w="1092" w:type="pct"/>
            <w:vAlign w:val="center"/>
          </w:tcPr>
          <w:p w:rsidR="002D2BB8" w:rsidRPr="00ED39AA" w:rsidRDefault="00395429" w:rsidP="00C53426">
            <w:pPr>
              <w:jc w:val="center"/>
              <w:rPr>
                <w:color w:val="000000" w:themeColor="text1"/>
                <w:lang w:val="sr-Cyrl-CS"/>
              </w:rPr>
            </w:pPr>
            <w:r w:rsidRPr="00ED39AA">
              <w:rPr>
                <w:color w:val="000000" w:themeColor="text1"/>
                <w:lang w:val="sr-Cyrl-CS"/>
              </w:rPr>
              <w:t>14</w:t>
            </w:r>
          </w:p>
        </w:tc>
        <w:tc>
          <w:tcPr>
            <w:tcW w:w="553" w:type="pct"/>
            <w:vMerge w:val="restart"/>
            <w:vAlign w:val="center"/>
          </w:tcPr>
          <w:p w:rsidR="002D2BB8" w:rsidRPr="00ED39AA" w:rsidRDefault="002D2BB8" w:rsidP="00C53426">
            <w:pPr>
              <w:jc w:val="center"/>
              <w:rPr>
                <w:color w:val="000000" w:themeColor="text1"/>
                <w:sz w:val="22"/>
                <w:szCs w:val="22"/>
                <w:lang w:val="sr-Cyrl-CS"/>
              </w:rPr>
            </w:pPr>
          </w:p>
        </w:tc>
        <w:tc>
          <w:tcPr>
            <w:tcW w:w="402" w:type="pct"/>
            <w:vAlign w:val="center"/>
          </w:tcPr>
          <w:p w:rsidR="002D2BB8" w:rsidRPr="00ED39AA" w:rsidRDefault="00395429" w:rsidP="00C53426">
            <w:pPr>
              <w:jc w:val="center"/>
              <w:rPr>
                <w:color w:val="000000" w:themeColor="text1"/>
              </w:rPr>
            </w:pPr>
            <w:r w:rsidRPr="00ED39AA">
              <w:rPr>
                <w:color w:val="000000" w:themeColor="text1"/>
              </w:rPr>
              <w:t>28</w:t>
            </w:r>
          </w:p>
        </w:tc>
      </w:tr>
      <w:tr w:rsidR="00ED39AA" w:rsidRPr="00ED39AA" w:rsidTr="249A92EB">
        <w:trPr>
          <w:trHeight w:val="454"/>
          <w:jc w:val="center"/>
        </w:trPr>
        <w:tc>
          <w:tcPr>
            <w:tcW w:w="161" w:type="pct"/>
            <w:vAlign w:val="center"/>
          </w:tcPr>
          <w:p w:rsidR="002D2BB8" w:rsidRPr="00ED39AA" w:rsidRDefault="002F6417" w:rsidP="00C53426">
            <w:pPr>
              <w:jc w:val="center"/>
              <w:rPr>
                <w:color w:val="000000" w:themeColor="text1"/>
                <w:sz w:val="22"/>
                <w:lang w:val="sr-Cyrl-CS"/>
              </w:rPr>
            </w:pPr>
            <w:r w:rsidRPr="00ED39AA">
              <w:rPr>
                <w:color w:val="000000" w:themeColor="text1"/>
                <w:sz w:val="22"/>
                <w:lang w:val="sr-Cyrl-CS"/>
              </w:rPr>
              <w:t>2</w:t>
            </w:r>
          </w:p>
        </w:tc>
        <w:tc>
          <w:tcPr>
            <w:tcW w:w="1801" w:type="pct"/>
            <w:vAlign w:val="center"/>
          </w:tcPr>
          <w:p w:rsidR="002D2BB8" w:rsidRPr="00ED39AA" w:rsidRDefault="249A92EB" w:rsidP="00C53426">
            <w:pPr>
              <w:rPr>
                <w:color w:val="000000" w:themeColor="text1"/>
                <w:lang w:val="sr-Cyrl-CS"/>
              </w:rPr>
            </w:pPr>
            <w:r w:rsidRPr="249A92EB">
              <w:rPr>
                <w:color w:val="000000" w:themeColor="text1"/>
                <w:lang w:val="sr-Cyrl-CS"/>
              </w:rPr>
              <w:t>Obstetrics</w:t>
            </w:r>
          </w:p>
        </w:tc>
        <w:tc>
          <w:tcPr>
            <w:tcW w:w="991" w:type="pct"/>
            <w:vAlign w:val="center"/>
          </w:tcPr>
          <w:p w:rsidR="002D2BB8" w:rsidRPr="00ED39AA" w:rsidRDefault="00395429" w:rsidP="00C53426">
            <w:pPr>
              <w:jc w:val="center"/>
              <w:rPr>
                <w:color w:val="000000" w:themeColor="text1"/>
              </w:rPr>
            </w:pPr>
            <w:r w:rsidRPr="00ED39AA">
              <w:rPr>
                <w:color w:val="000000" w:themeColor="text1"/>
              </w:rPr>
              <w:t>16</w:t>
            </w:r>
          </w:p>
        </w:tc>
        <w:tc>
          <w:tcPr>
            <w:tcW w:w="1092" w:type="pct"/>
            <w:vAlign w:val="center"/>
          </w:tcPr>
          <w:p w:rsidR="002D2BB8" w:rsidRPr="00ED39AA" w:rsidRDefault="00395429" w:rsidP="00C53426">
            <w:pPr>
              <w:jc w:val="center"/>
              <w:rPr>
                <w:color w:val="000000" w:themeColor="text1"/>
                <w:lang w:val="sr-Cyrl-CS"/>
              </w:rPr>
            </w:pPr>
            <w:r w:rsidRPr="00ED39AA">
              <w:rPr>
                <w:color w:val="000000" w:themeColor="text1"/>
                <w:lang w:val="sr-Cyrl-CS"/>
              </w:rPr>
              <w:t>16</w:t>
            </w:r>
          </w:p>
        </w:tc>
        <w:tc>
          <w:tcPr>
            <w:tcW w:w="553" w:type="pct"/>
            <w:vMerge/>
            <w:vAlign w:val="center"/>
          </w:tcPr>
          <w:p w:rsidR="002D2BB8" w:rsidRPr="00ED39AA" w:rsidRDefault="002D2BB8" w:rsidP="00C53426">
            <w:pPr>
              <w:jc w:val="center"/>
              <w:rPr>
                <w:color w:val="000000" w:themeColor="text1"/>
                <w:sz w:val="22"/>
                <w:szCs w:val="22"/>
                <w:lang w:val="sr-Cyrl-CS"/>
              </w:rPr>
            </w:pPr>
          </w:p>
        </w:tc>
        <w:tc>
          <w:tcPr>
            <w:tcW w:w="402" w:type="pct"/>
            <w:vAlign w:val="center"/>
          </w:tcPr>
          <w:p w:rsidR="002D2BB8" w:rsidRPr="00ED39AA" w:rsidRDefault="00395429" w:rsidP="00C53426">
            <w:pPr>
              <w:jc w:val="center"/>
              <w:rPr>
                <w:color w:val="000000" w:themeColor="text1"/>
              </w:rPr>
            </w:pPr>
            <w:r w:rsidRPr="00ED39AA">
              <w:rPr>
                <w:color w:val="000000" w:themeColor="text1"/>
              </w:rPr>
              <w:t>32</w:t>
            </w:r>
          </w:p>
        </w:tc>
      </w:tr>
      <w:tr w:rsidR="00ED39AA" w:rsidRPr="00ED39AA" w:rsidTr="249A92EB">
        <w:trPr>
          <w:trHeight w:val="454"/>
          <w:jc w:val="center"/>
        </w:trPr>
        <w:tc>
          <w:tcPr>
            <w:tcW w:w="161" w:type="pct"/>
            <w:vAlign w:val="center"/>
          </w:tcPr>
          <w:p w:rsidR="002D2BB8" w:rsidRPr="00ED39AA" w:rsidRDefault="002D2BB8" w:rsidP="00C53426">
            <w:pPr>
              <w:jc w:val="center"/>
              <w:rPr>
                <w:color w:val="000000" w:themeColor="text1"/>
                <w:sz w:val="22"/>
                <w:lang w:val="sr-Cyrl-CS"/>
              </w:rPr>
            </w:pPr>
          </w:p>
        </w:tc>
        <w:tc>
          <w:tcPr>
            <w:tcW w:w="1801" w:type="pct"/>
            <w:vAlign w:val="center"/>
          </w:tcPr>
          <w:p w:rsidR="002D2BB8" w:rsidRPr="00ED39AA" w:rsidRDefault="002D2BB8" w:rsidP="00C53426">
            <w:pPr>
              <w:rPr>
                <w:color w:val="000000" w:themeColor="text1"/>
                <w:lang w:val="sr-Cyrl-CS"/>
              </w:rPr>
            </w:pPr>
          </w:p>
        </w:tc>
        <w:tc>
          <w:tcPr>
            <w:tcW w:w="991" w:type="pct"/>
            <w:vAlign w:val="center"/>
          </w:tcPr>
          <w:p w:rsidR="002D2BB8" w:rsidRPr="00ED39AA" w:rsidRDefault="002D2BB8" w:rsidP="00C53426">
            <w:pPr>
              <w:jc w:val="center"/>
              <w:rPr>
                <w:color w:val="000000" w:themeColor="text1"/>
              </w:rPr>
            </w:pPr>
          </w:p>
        </w:tc>
        <w:tc>
          <w:tcPr>
            <w:tcW w:w="1092" w:type="pct"/>
            <w:vAlign w:val="center"/>
          </w:tcPr>
          <w:p w:rsidR="002D2BB8" w:rsidRPr="00ED39AA" w:rsidRDefault="002D2BB8" w:rsidP="00C53426">
            <w:pPr>
              <w:jc w:val="center"/>
              <w:rPr>
                <w:color w:val="000000" w:themeColor="text1"/>
                <w:lang w:val="sr-Cyrl-CS"/>
              </w:rPr>
            </w:pPr>
          </w:p>
        </w:tc>
        <w:tc>
          <w:tcPr>
            <w:tcW w:w="553" w:type="pct"/>
            <w:vAlign w:val="center"/>
          </w:tcPr>
          <w:p w:rsidR="002D2BB8" w:rsidRPr="00ED39AA" w:rsidRDefault="002D2BB8" w:rsidP="00C53426">
            <w:pPr>
              <w:jc w:val="center"/>
              <w:rPr>
                <w:color w:val="000000" w:themeColor="text1"/>
                <w:sz w:val="22"/>
                <w:szCs w:val="22"/>
                <w:lang w:val="sr-Cyrl-CS"/>
              </w:rPr>
            </w:pPr>
            <w:r w:rsidRPr="00ED39AA">
              <w:rPr>
                <w:color w:val="000000" w:themeColor="text1"/>
                <w:sz w:val="22"/>
                <w:szCs w:val="22"/>
                <w:lang w:val="sr-Cyrl-CS"/>
              </w:rPr>
              <w:t>40</w:t>
            </w:r>
          </w:p>
        </w:tc>
        <w:tc>
          <w:tcPr>
            <w:tcW w:w="402" w:type="pct"/>
            <w:vAlign w:val="center"/>
          </w:tcPr>
          <w:p w:rsidR="002D2BB8" w:rsidRPr="00ED39AA" w:rsidRDefault="002D2BB8" w:rsidP="00C53426">
            <w:pPr>
              <w:jc w:val="center"/>
              <w:rPr>
                <w:color w:val="000000" w:themeColor="text1"/>
              </w:rPr>
            </w:pPr>
            <w:r w:rsidRPr="00ED39AA">
              <w:rPr>
                <w:color w:val="000000" w:themeColor="text1"/>
              </w:rPr>
              <w:t>40</w:t>
            </w:r>
          </w:p>
        </w:tc>
      </w:tr>
      <w:tr w:rsidR="00C53426" w:rsidRPr="00ED39AA" w:rsidTr="249A92EB">
        <w:trPr>
          <w:trHeight w:val="454"/>
          <w:jc w:val="center"/>
        </w:trPr>
        <w:tc>
          <w:tcPr>
            <w:tcW w:w="1962" w:type="pct"/>
            <w:gridSpan w:val="2"/>
            <w:vAlign w:val="center"/>
          </w:tcPr>
          <w:p w:rsidR="00C53426" w:rsidRPr="00ED39AA" w:rsidRDefault="00C53426" w:rsidP="00C53426">
            <w:pPr>
              <w:jc w:val="center"/>
              <w:rPr>
                <w:b/>
                <w:color w:val="000000" w:themeColor="text1"/>
                <w:sz w:val="22"/>
                <w:szCs w:val="22"/>
                <w:lang w:val="sr-Cyrl-CS"/>
              </w:rPr>
            </w:pPr>
            <w:r w:rsidRPr="00ED39AA">
              <w:rPr>
                <w:b/>
                <w:color w:val="000000" w:themeColor="text1"/>
                <w:sz w:val="22"/>
                <w:szCs w:val="22"/>
                <w:lang w:val="sr-Cyrl-CS"/>
              </w:rPr>
              <w:t>Σ</w:t>
            </w:r>
          </w:p>
        </w:tc>
        <w:tc>
          <w:tcPr>
            <w:tcW w:w="991" w:type="pct"/>
            <w:vAlign w:val="center"/>
          </w:tcPr>
          <w:p w:rsidR="00C53426" w:rsidRPr="00ED39AA" w:rsidRDefault="00C53426" w:rsidP="00C53426">
            <w:pPr>
              <w:jc w:val="center"/>
              <w:rPr>
                <w:b/>
                <w:color w:val="000000" w:themeColor="text1"/>
                <w:lang w:val="en-US"/>
              </w:rPr>
            </w:pPr>
            <w:r w:rsidRPr="00ED39AA">
              <w:rPr>
                <w:b/>
                <w:color w:val="000000" w:themeColor="text1"/>
                <w:lang w:val="en-US"/>
              </w:rPr>
              <w:t>30</w:t>
            </w:r>
          </w:p>
        </w:tc>
        <w:tc>
          <w:tcPr>
            <w:tcW w:w="1092" w:type="pct"/>
            <w:vAlign w:val="center"/>
          </w:tcPr>
          <w:p w:rsidR="00C53426" w:rsidRPr="00ED39AA" w:rsidRDefault="00C53426" w:rsidP="00C53426">
            <w:pPr>
              <w:jc w:val="center"/>
              <w:rPr>
                <w:b/>
                <w:color w:val="000000" w:themeColor="text1"/>
                <w:lang w:val="sr-Cyrl-CS"/>
              </w:rPr>
            </w:pPr>
            <w:r w:rsidRPr="00ED39AA">
              <w:rPr>
                <w:b/>
                <w:color w:val="000000" w:themeColor="text1"/>
                <w:lang w:val="sr-Cyrl-CS"/>
              </w:rPr>
              <w:t>30</w:t>
            </w:r>
          </w:p>
        </w:tc>
        <w:tc>
          <w:tcPr>
            <w:tcW w:w="553" w:type="pct"/>
            <w:vAlign w:val="center"/>
          </w:tcPr>
          <w:p w:rsidR="00C53426" w:rsidRPr="00ED39AA" w:rsidRDefault="00C53426" w:rsidP="00C53426">
            <w:pPr>
              <w:jc w:val="center"/>
              <w:rPr>
                <w:b/>
                <w:color w:val="000000" w:themeColor="text1"/>
                <w:lang w:val="sr-Cyrl-CS"/>
              </w:rPr>
            </w:pPr>
            <w:r w:rsidRPr="00ED39AA">
              <w:rPr>
                <w:b/>
                <w:color w:val="000000" w:themeColor="text1"/>
                <w:lang w:val="en-US"/>
              </w:rPr>
              <w:t>40</w:t>
            </w:r>
          </w:p>
        </w:tc>
        <w:tc>
          <w:tcPr>
            <w:tcW w:w="402" w:type="pct"/>
            <w:vAlign w:val="center"/>
          </w:tcPr>
          <w:p w:rsidR="00C53426" w:rsidRPr="00ED39AA" w:rsidRDefault="00C53426" w:rsidP="00C53426">
            <w:pPr>
              <w:jc w:val="center"/>
              <w:rPr>
                <w:b/>
                <w:color w:val="000000" w:themeColor="text1"/>
                <w:lang w:val="sr-Cyrl-CS"/>
              </w:rPr>
            </w:pPr>
            <w:r w:rsidRPr="00ED39AA">
              <w:rPr>
                <w:b/>
                <w:color w:val="000000" w:themeColor="text1"/>
                <w:lang w:val="sr-Cyrl-CS"/>
              </w:rPr>
              <w:t>100</w:t>
            </w:r>
          </w:p>
        </w:tc>
      </w:tr>
    </w:tbl>
    <w:p w:rsidR="00C81983" w:rsidRPr="00ED39AA" w:rsidRDefault="00C81983" w:rsidP="005F406C">
      <w:pPr>
        <w:autoSpaceDE w:val="0"/>
        <w:autoSpaceDN w:val="0"/>
        <w:adjustRightInd w:val="0"/>
        <w:jc w:val="both"/>
        <w:rPr>
          <w:bCs/>
          <w:color w:val="000000" w:themeColor="text1"/>
          <w:szCs w:val="20"/>
        </w:rPr>
      </w:pPr>
    </w:p>
    <w:p w:rsidR="001F60D0" w:rsidRPr="00944E5C" w:rsidRDefault="249A92EB" w:rsidP="249A92EB">
      <w:pPr>
        <w:autoSpaceDE w:val="0"/>
        <w:autoSpaceDN w:val="0"/>
        <w:adjustRightInd w:val="0"/>
        <w:rPr>
          <w:color w:val="000000" w:themeColor="text1"/>
          <w:lang w:val="en-US"/>
        </w:rPr>
      </w:pPr>
      <w:r w:rsidRPr="249A92EB">
        <w:rPr>
          <w:b/>
          <w:bCs/>
          <w:color w:val="000000" w:themeColor="text1"/>
          <w:u w:val="single"/>
          <w:lang w:val="sr-Cyrl-CS"/>
        </w:rPr>
        <w:t>CONSULTATIVE LECTURES:</w:t>
      </w:r>
      <w:r w:rsidRPr="249A92EB">
        <w:rPr>
          <w:color w:val="000000" w:themeColor="text1"/>
          <w:lang w:val="sr-Cyrl-CS"/>
        </w:rPr>
        <w:t xml:space="preserve"> Consultations can be done with the Head of the Department</w:t>
      </w:r>
      <w:r w:rsidR="00944E5C">
        <w:rPr>
          <w:color w:val="000000" w:themeColor="text1"/>
          <w:lang w:val="en-US"/>
        </w:rPr>
        <w:t xml:space="preserve"> prof. dr Aleksandra Dimitrijevic (saskadkg@gmail.com) </w:t>
      </w:r>
    </w:p>
    <w:p w:rsidR="001F60D0" w:rsidRPr="00944E5C" w:rsidRDefault="249A92EB" w:rsidP="249A92EB">
      <w:pPr>
        <w:autoSpaceDE w:val="0"/>
        <w:autoSpaceDN w:val="0"/>
        <w:adjustRightInd w:val="0"/>
        <w:rPr>
          <w:color w:val="000000" w:themeColor="text1"/>
          <w:lang w:val="en-US"/>
        </w:rPr>
      </w:pPr>
      <w:r w:rsidRPr="249A92EB">
        <w:rPr>
          <w:color w:val="000000" w:themeColor="text1"/>
          <w:lang w:val="sr-Cyrl-CS"/>
        </w:rPr>
        <w:t xml:space="preserve">and secretary of the Department </w:t>
      </w:r>
      <w:r w:rsidR="00944E5C">
        <w:rPr>
          <w:color w:val="000000" w:themeColor="text1"/>
          <w:lang w:val="en-US"/>
        </w:rPr>
        <w:t>dr Dejana Rakic (dejavulovic@gmail.com)</w:t>
      </w:r>
    </w:p>
    <w:p w:rsidR="249A92EB" w:rsidRDefault="249A92EB" w:rsidP="249A92EB">
      <w:pPr>
        <w:rPr>
          <w:color w:val="000000" w:themeColor="text1"/>
          <w:lang w:val="sr-Cyrl-CS"/>
        </w:rPr>
      </w:pPr>
    </w:p>
    <w:p w:rsidR="249A92EB" w:rsidRDefault="249A92EB" w:rsidP="249A92EB">
      <w:pPr>
        <w:rPr>
          <w:color w:val="000000" w:themeColor="text1"/>
          <w:lang w:val="sr-Cyrl-CS"/>
        </w:rPr>
      </w:pPr>
      <w:r w:rsidRPr="249A92EB">
        <w:rPr>
          <w:color w:val="000000" w:themeColor="text1"/>
          <w:lang w:val="sr-Cyrl-CS"/>
        </w:rPr>
        <w:t>The final grade is formed as follows: In order to pass the course, the student must obtain a minimum of 55 points, pass all modules and pass the final oral exam.</w:t>
      </w:r>
    </w:p>
    <w:p w:rsidR="249A92EB" w:rsidRDefault="249A92EB" w:rsidP="249A92EB">
      <w:pPr>
        <w:rPr>
          <w:color w:val="000000" w:themeColor="text1"/>
          <w:lang w:val="sr-Cyrl-CS"/>
        </w:rPr>
      </w:pPr>
      <w:r w:rsidRPr="249A92EB">
        <w:rPr>
          <w:color w:val="000000" w:themeColor="text1"/>
          <w:lang w:val="sr-Cyrl-CS"/>
        </w:rPr>
        <w:t xml:space="preserve"> </w:t>
      </w:r>
    </w:p>
    <w:p w:rsidR="249A92EB" w:rsidRDefault="249A92EB" w:rsidP="249A92EB">
      <w:pPr>
        <w:rPr>
          <w:color w:val="000000" w:themeColor="text1"/>
          <w:lang w:val="sr-Cyrl-CS"/>
        </w:rPr>
      </w:pPr>
      <w:r w:rsidRPr="249A92EB">
        <w:rPr>
          <w:color w:val="000000" w:themeColor="text1"/>
          <w:lang w:val="sr-Cyrl-CS"/>
        </w:rPr>
        <w:t>To pass the module the student must:</w:t>
      </w:r>
    </w:p>
    <w:p w:rsidR="249A92EB" w:rsidRDefault="249A92EB" w:rsidP="249A92EB">
      <w:pPr>
        <w:rPr>
          <w:color w:val="000000" w:themeColor="text1"/>
          <w:lang w:val="sr-Cyrl-CS"/>
        </w:rPr>
      </w:pPr>
      <w:r w:rsidRPr="249A92EB">
        <w:rPr>
          <w:color w:val="000000" w:themeColor="text1"/>
          <w:lang w:val="sr-Cyrl-CS"/>
        </w:rPr>
        <w:t xml:space="preserve"> </w:t>
      </w:r>
    </w:p>
    <w:p w:rsidR="249A92EB" w:rsidRDefault="249A92EB" w:rsidP="249A92EB">
      <w:pPr>
        <w:rPr>
          <w:color w:val="000000" w:themeColor="text1"/>
          <w:lang w:val="sr-Cyrl-CS"/>
        </w:rPr>
      </w:pPr>
      <w:r w:rsidRPr="249A92EB">
        <w:rPr>
          <w:color w:val="000000" w:themeColor="text1"/>
          <w:lang w:val="sr-Cyrl-CS"/>
        </w:rPr>
        <w:t>1. Gain more than 50% points in each module</w:t>
      </w:r>
    </w:p>
    <w:p w:rsidR="249A92EB" w:rsidRDefault="249A92EB" w:rsidP="249A92EB">
      <w:pPr>
        <w:rPr>
          <w:color w:val="000000" w:themeColor="text1"/>
          <w:lang w:val="sr-Cyrl-CS"/>
        </w:rPr>
      </w:pPr>
      <w:r w:rsidRPr="249A92EB">
        <w:rPr>
          <w:color w:val="000000" w:themeColor="text1"/>
          <w:lang w:val="sr-Cyrl-CS"/>
        </w:rPr>
        <w:t xml:space="preserve"> </w:t>
      </w:r>
    </w:p>
    <w:p w:rsidR="249A92EB" w:rsidRDefault="249A92EB" w:rsidP="249A92EB">
      <w:pPr>
        <w:rPr>
          <w:color w:val="000000" w:themeColor="text1"/>
          <w:lang w:val="sr-Cyrl-CS"/>
        </w:rPr>
      </w:pPr>
      <w:r w:rsidRPr="249A92EB">
        <w:rPr>
          <w:color w:val="000000" w:themeColor="text1"/>
          <w:lang w:val="sr-Cyrl-CS"/>
        </w:rPr>
        <w:t>2. Acquires more than 50% of the points provided for the teaching activity in each module</w:t>
      </w:r>
    </w:p>
    <w:p w:rsidR="249A92EB" w:rsidRDefault="249A92EB" w:rsidP="249A92EB">
      <w:pPr>
        <w:rPr>
          <w:color w:val="000000" w:themeColor="text1"/>
          <w:lang w:val="sr-Cyrl-CS"/>
        </w:rPr>
      </w:pPr>
      <w:r w:rsidRPr="249A92EB">
        <w:rPr>
          <w:color w:val="000000" w:themeColor="text1"/>
          <w:lang w:val="sr-Cyrl-CS"/>
        </w:rPr>
        <w:t xml:space="preserve"> </w:t>
      </w:r>
    </w:p>
    <w:p w:rsidR="249A92EB" w:rsidRDefault="249A92EB" w:rsidP="249A92EB">
      <w:pPr>
        <w:rPr>
          <w:color w:val="000000" w:themeColor="text1"/>
          <w:lang w:val="sr-Cyrl-CS"/>
        </w:rPr>
      </w:pPr>
      <w:r w:rsidRPr="249A92EB">
        <w:rPr>
          <w:color w:val="000000" w:themeColor="text1"/>
          <w:lang w:val="sr-Cyrl-CS"/>
        </w:rPr>
        <w:t>3. To pass the test from that module, i.e. to have more than 50% correct answers</w:t>
      </w:r>
    </w:p>
    <w:p w:rsidR="002B049B" w:rsidRPr="00ED39AA" w:rsidRDefault="002B049B" w:rsidP="002B049B">
      <w:pPr>
        <w:autoSpaceDE w:val="0"/>
        <w:autoSpaceDN w:val="0"/>
        <w:adjustRightInd w:val="0"/>
        <w:jc w:val="both"/>
        <w:rPr>
          <w:bCs/>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961"/>
      </w:tblGrid>
      <w:tr w:rsidR="00ED39AA" w:rsidRPr="00ED39AA" w:rsidTr="249A92EB">
        <w:trPr>
          <w:trHeight w:val="388"/>
          <w:jc w:val="center"/>
        </w:trPr>
        <w:tc>
          <w:tcPr>
            <w:tcW w:w="2988" w:type="dxa"/>
            <w:vAlign w:val="center"/>
          </w:tcPr>
          <w:p w:rsidR="008D4E6D" w:rsidRPr="00ED39AA" w:rsidRDefault="249A92EB" w:rsidP="249A92EB">
            <w:pPr>
              <w:autoSpaceDE w:val="0"/>
              <w:autoSpaceDN w:val="0"/>
              <w:adjustRightInd w:val="0"/>
              <w:jc w:val="center"/>
              <w:rPr>
                <w:b/>
                <w:bCs/>
                <w:color w:val="000000" w:themeColor="text1"/>
                <w:sz w:val="22"/>
                <w:szCs w:val="22"/>
                <w:lang w:val="sr-Cyrl-CS"/>
              </w:rPr>
            </w:pPr>
            <w:r w:rsidRPr="249A92EB">
              <w:rPr>
                <w:b/>
                <w:bCs/>
                <w:color w:val="000000" w:themeColor="text1"/>
                <w:sz w:val="22"/>
                <w:szCs w:val="22"/>
                <w:lang w:val="sr-Cyrl-CS"/>
              </w:rPr>
              <w:t>Number of earned points</w:t>
            </w:r>
          </w:p>
        </w:tc>
        <w:tc>
          <w:tcPr>
            <w:tcW w:w="961" w:type="dxa"/>
            <w:vAlign w:val="center"/>
          </w:tcPr>
          <w:p w:rsidR="008D4E6D" w:rsidRPr="00ED39AA" w:rsidRDefault="249A92EB" w:rsidP="249A92EB">
            <w:pPr>
              <w:autoSpaceDE w:val="0"/>
              <w:autoSpaceDN w:val="0"/>
              <w:adjustRightInd w:val="0"/>
              <w:jc w:val="center"/>
              <w:rPr>
                <w:b/>
                <w:bCs/>
                <w:color w:val="000000" w:themeColor="text1"/>
                <w:sz w:val="22"/>
                <w:szCs w:val="22"/>
                <w:lang w:val="sr-Cyrl-CS"/>
              </w:rPr>
            </w:pPr>
            <w:r w:rsidRPr="249A92EB">
              <w:rPr>
                <w:b/>
                <w:bCs/>
                <w:color w:val="000000" w:themeColor="text1"/>
                <w:sz w:val="22"/>
                <w:szCs w:val="22"/>
                <w:lang w:val="sr-Cyrl-CS"/>
              </w:rPr>
              <w:t>Mark</w:t>
            </w:r>
          </w:p>
        </w:tc>
      </w:tr>
      <w:tr w:rsidR="00ED39AA" w:rsidRPr="00ED39AA" w:rsidTr="249A92EB">
        <w:trPr>
          <w:trHeight w:val="397"/>
          <w:jc w:val="center"/>
        </w:trPr>
        <w:tc>
          <w:tcPr>
            <w:tcW w:w="2988" w:type="dxa"/>
            <w:vAlign w:val="center"/>
          </w:tcPr>
          <w:p w:rsidR="008D4E6D" w:rsidRPr="00ED39AA" w:rsidRDefault="008D4E6D" w:rsidP="00A76FDD">
            <w:pPr>
              <w:autoSpaceDE w:val="0"/>
              <w:autoSpaceDN w:val="0"/>
              <w:adjustRightInd w:val="0"/>
              <w:jc w:val="center"/>
              <w:rPr>
                <w:color w:val="000000" w:themeColor="text1"/>
                <w:lang w:val="sr-Cyrl-CS"/>
              </w:rPr>
            </w:pPr>
            <w:r w:rsidRPr="00ED39AA">
              <w:rPr>
                <w:color w:val="000000" w:themeColor="text1"/>
                <w:sz w:val="22"/>
                <w:szCs w:val="22"/>
                <w:lang w:val="sr-Cyrl-CS"/>
              </w:rPr>
              <w:t xml:space="preserve">0 </w:t>
            </w:r>
            <w:r w:rsidR="00B7468E">
              <w:rPr>
                <w:color w:val="000000" w:themeColor="text1"/>
                <w:sz w:val="22"/>
                <w:szCs w:val="22"/>
                <w:lang w:val="sr-Cyrl-CS"/>
              </w:rPr>
              <w:t>–</w:t>
            </w:r>
            <w:r w:rsidRPr="00ED39AA">
              <w:rPr>
                <w:color w:val="000000" w:themeColor="text1"/>
                <w:sz w:val="22"/>
                <w:szCs w:val="22"/>
                <w:lang w:val="sr-Cyrl-CS"/>
              </w:rPr>
              <w:t xml:space="preserve"> 54</w:t>
            </w:r>
          </w:p>
        </w:tc>
        <w:tc>
          <w:tcPr>
            <w:tcW w:w="961" w:type="dxa"/>
            <w:vAlign w:val="center"/>
          </w:tcPr>
          <w:p w:rsidR="008D4E6D" w:rsidRPr="00ED39AA" w:rsidRDefault="008D4E6D" w:rsidP="00A76FDD">
            <w:pPr>
              <w:autoSpaceDE w:val="0"/>
              <w:autoSpaceDN w:val="0"/>
              <w:adjustRightInd w:val="0"/>
              <w:jc w:val="center"/>
              <w:rPr>
                <w:b/>
                <w:bCs/>
                <w:color w:val="000000" w:themeColor="text1"/>
                <w:lang w:val="sr-Cyrl-CS"/>
              </w:rPr>
            </w:pPr>
            <w:r w:rsidRPr="00ED39AA">
              <w:rPr>
                <w:b/>
                <w:bCs/>
                <w:color w:val="000000" w:themeColor="text1"/>
                <w:sz w:val="22"/>
                <w:szCs w:val="22"/>
                <w:lang w:val="sr-Cyrl-CS"/>
              </w:rPr>
              <w:t>5</w:t>
            </w:r>
          </w:p>
        </w:tc>
      </w:tr>
      <w:tr w:rsidR="00ED39AA" w:rsidRPr="00ED39AA" w:rsidTr="249A92EB">
        <w:trPr>
          <w:trHeight w:val="397"/>
          <w:jc w:val="center"/>
        </w:trPr>
        <w:tc>
          <w:tcPr>
            <w:tcW w:w="2988" w:type="dxa"/>
            <w:vAlign w:val="center"/>
          </w:tcPr>
          <w:p w:rsidR="008D4E6D" w:rsidRPr="00ED39AA" w:rsidRDefault="008D4E6D" w:rsidP="00A76FDD">
            <w:pPr>
              <w:autoSpaceDE w:val="0"/>
              <w:autoSpaceDN w:val="0"/>
              <w:adjustRightInd w:val="0"/>
              <w:jc w:val="center"/>
              <w:rPr>
                <w:color w:val="000000" w:themeColor="text1"/>
                <w:lang w:val="sr-Cyrl-CS"/>
              </w:rPr>
            </w:pPr>
            <w:r w:rsidRPr="00ED39AA">
              <w:rPr>
                <w:color w:val="000000" w:themeColor="text1"/>
                <w:sz w:val="22"/>
                <w:szCs w:val="22"/>
                <w:lang w:val="sr-Cyrl-CS"/>
              </w:rPr>
              <w:t xml:space="preserve">55 </w:t>
            </w:r>
            <w:r w:rsidR="00B7468E">
              <w:rPr>
                <w:color w:val="000000" w:themeColor="text1"/>
                <w:sz w:val="22"/>
                <w:szCs w:val="22"/>
                <w:lang w:val="sr-Cyrl-CS"/>
              </w:rPr>
              <w:t>–</w:t>
            </w:r>
            <w:r w:rsidRPr="00ED39AA">
              <w:rPr>
                <w:color w:val="000000" w:themeColor="text1"/>
                <w:sz w:val="22"/>
                <w:szCs w:val="22"/>
                <w:lang w:val="sr-Cyrl-CS"/>
              </w:rPr>
              <w:t xml:space="preserve"> 64</w:t>
            </w:r>
          </w:p>
        </w:tc>
        <w:tc>
          <w:tcPr>
            <w:tcW w:w="961" w:type="dxa"/>
            <w:vAlign w:val="center"/>
          </w:tcPr>
          <w:p w:rsidR="008D4E6D" w:rsidRPr="00ED39AA" w:rsidRDefault="008D4E6D" w:rsidP="00A76FDD">
            <w:pPr>
              <w:autoSpaceDE w:val="0"/>
              <w:autoSpaceDN w:val="0"/>
              <w:adjustRightInd w:val="0"/>
              <w:jc w:val="center"/>
              <w:rPr>
                <w:b/>
                <w:bCs/>
                <w:color w:val="000000" w:themeColor="text1"/>
                <w:lang w:val="sr-Cyrl-CS"/>
              </w:rPr>
            </w:pPr>
            <w:r w:rsidRPr="00ED39AA">
              <w:rPr>
                <w:b/>
                <w:bCs/>
                <w:color w:val="000000" w:themeColor="text1"/>
                <w:sz w:val="22"/>
                <w:szCs w:val="22"/>
                <w:lang w:val="sr-Cyrl-CS"/>
              </w:rPr>
              <w:t>6</w:t>
            </w:r>
          </w:p>
        </w:tc>
      </w:tr>
      <w:tr w:rsidR="00ED39AA" w:rsidRPr="00ED39AA" w:rsidTr="249A92EB">
        <w:trPr>
          <w:trHeight w:val="397"/>
          <w:jc w:val="center"/>
        </w:trPr>
        <w:tc>
          <w:tcPr>
            <w:tcW w:w="2988" w:type="dxa"/>
            <w:vAlign w:val="center"/>
          </w:tcPr>
          <w:p w:rsidR="008D4E6D" w:rsidRPr="00ED39AA" w:rsidRDefault="008D4E6D" w:rsidP="00A76FDD">
            <w:pPr>
              <w:autoSpaceDE w:val="0"/>
              <w:autoSpaceDN w:val="0"/>
              <w:adjustRightInd w:val="0"/>
              <w:jc w:val="center"/>
              <w:rPr>
                <w:color w:val="000000" w:themeColor="text1"/>
                <w:lang w:val="sr-Cyrl-CS"/>
              </w:rPr>
            </w:pPr>
            <w:r w:rsidRPr="00ED39AA">
              <w:rPr>
                <w:color w:val="000000" w:themeColor="text1"/>
                <w:sz w:val="22"/>
                <w:szCs w:val="22"/>
                <w:lang w:val="sr-Cyrl-CS"/>
              </w:rPr>
              <w:t xml:space="preserve">65 </w:t>
            </w:r>
            <w:r w:rsidR="00B7468E">
              <w:rPr>
                <w:color w:val="000000" w:themeColor="text1"/>
                <w:sz w:val="22"/>
                <w:szCs w:val="22"/>
                <w:lang w:val="sr-Cyrl-CS"/>
              </w:rPr>
              <w:t>–</w:t>
            </w:r>
            <w:r w:rsidRPr="00ED39AA">
              <w:rPr>
                <w:color w:val="000000" w:themeColor="text1"/>
                <w:sz w:val="22"/>
                <w:szCs w:val="22"/>
                <w:lang w:val="sr-Cyrl-CS"/>
              </w:rPr>
              <w:t xml:space="preserve"> 74</w:t>
            </w:r>
          </w:p>
        </w:tc>
        <w:tc>
          <w:tcPr>
            <w:tcW w:w="961" w:type="dxa"/>
            <w:vAlign w:val="center"/>
          </w:tcPr>
          <w:p w:rsidR="008D4E6D" w:rsidRPr="00ED39AA" w:rsidRDefault="008D4E6D" w:rsidP="00A76FDD">
            <w:pPr>
              <w:autoSpaceDE w:val="0"/>
              <w:autoSpaceDN w:val="0"/>
              <w:adjustRightInd w:val="0"/>
              <w:jc w:val="center"/>
              <w:rPr>
                <w:b/>
                <w:bCs/>
                <w:color w:val="000000" w:themeColor="text1"/>
                <w:lang w:val="sr-Cyrl-CS"/>
              </w:rPr>
            </w:pPr>
            <w:r w:rsidRPr="00ED39AA">
              <w:rPr>
                <w:b/>
                <w:bCs/>
                <w:color w:val="000000" w:themeColor="text1"/>
                <w:sz w:val="22"/>
                <w:szCs w:val="22"/>
                <w:lang w:val="sr-Cyrl-CS"/>
              </w:rPr>
              <w:t>7</w:t>
            </w:r>
          </w:p>
        </w:tc>
      </w:tr>
      <w:tr w:rsidR="00ED39AA" w:rsidRPr="00ED39AA" w:rsidTr="249A92EB">
        <w:trPr>
          <w:trHeight w:val="397"/>
          <w:jc w:val="center"/>
        </w:trPr>
        <w:tc>
          <w:tcPr>
            <w:tcW w:w="2988" w:type="dxa"/>
            <w:vAlign w:val="center"/>
          </w:tcPr>
          <w:p w:rsidR="008D4E6D" w:rsidRPr="00ED39AA" w:rsidRDefault="008D4E6D" w:rsidP="00A76FDD">
            <w:pPr>
              <w:autoSpaceDE w:val="0"/>
              <w:autoSpaceDN w:val="0"/>
              <w:adjustRightInd w:val="0"/>
              <w:jc w:val="center"/>
              <w:rPr>
                <w:color w:val="000000" w:themeColor="text1"/>
                <w:lang w:val="sr-Cyrl-CS"/>
              </w:rPr>
            </w:pPr>
            <w:r w:rsidRPr="00ED39AA">
              <w:rPr>
                <w:color w:val="000000" w:themeColor="text1"/>
                <w:sz w:val="22"/>
                <w:szCs w:val="22"/>
                <w:lang w:val="sr-Cyrl-CS"/>
              </w:rPr>
              <w:t xml:space="preserve">75 </w:t>
            </w:r>
            <w:r w:rsidR="00B7468E">
              <w:rPr>
                <w:color w:val="000000" w:themeColor="text1"/>
                <w:sz w:val="22"/>
                <w:szCs w:val="22"/>
                <w:lang w:val="sr-Cyrl-CS"/>
              </w:rPr>
              <w:t>–</w:t>
            </w:r>
            <w:r w:rsidRPr="00ED39AA">
              <w:rPr>
                <w:color w:val="000000" w:themeColor="text1"/>
                <w:sz w:val="22"/>
                <w:szCs w:val="22"/>
                <w:lang w:val="sr-Cyrl-CS"/>
              </w:rPr>
              <w:t xml:space="preserve"> 84</w:t>
            </w:r>
          </w:p>
        </w:tc>
        <w:tc>
          <w:tcPr>
            <w:tcW w:w="961" w:type="dxa"/>
            <w:vAlign w:val="center"/>
          </w:tcPr>
          <w:p w:rsidR="008D4E6D" w:rsidRPr="00ED39AA" w:rsidRDefault="008D4E6D" w:rsidP="00A76FDD">
            <w:pPr>
              <w:autoSpaceDE w:val="0"/>
              <w:autoSpaceDN w:val="0"/>
              <w:adjustRightInd w:val="0"/>
              <w:jc w:val="center"/>
              <w:rPr>
                <w:b/>
                <w:bCs/>
                <w:color w:val="000000" w:themeColor="text1"/>
                <w:lang w:val="sr-Cyrl-CS"/>
              </w:rPr>
            </w:pPr>
            <w:r w:rsidRPr="00ED39AA">
              <w:rPr>
                <w:b/>
                <w:bCs/>
                <w:color w:val="000000" w:themeColor="text1"/>
                <w:sz w:val="22"/>
                <w:szCs w:val="22"/>
                <w:lang w:val="sr-Cyrl-CS"/>
              </w:rPr>
              <w:t>8</w:t>
            </w:r>
          </w:p>
        </w:tc>
      </w:tr>
      <w:tr w:rsidR="00ED39AA" w:rsidRPr="00ED39AA" w:rsidTr="249A92EB">
        <w:trPr>
          <w:trHeight w:val="397"/>
          <w:jc w:val="center"/>
        </w:trPr>
        <w:tc>
          <w:tcPr>
            <w:tcW w:w="2988" w:type="dxa"/>
            <w:vAlign w:val="center"/>
          </w:tcPr>
          <w:p w:rsidR="008D4E6D" w:rsidRPr="00ED39AA" w:rsidRDefault="008D4E6D" w:rsidP="00A76FDD">
            <w:pPr>
              <w:autoSpaceDE w:val="0"/>
              <w:autoSpaceDN w:val="0"/>
              <w:adjustRightInd w:val="0"/>
              <w:jc w:val="center"/>
              <w:rPr>
                <w:color w:val="000000" w:themeColor="text1"/>
                <w:lang w:val="sr-Cyrl-CS"/>
              </w:rPr>
            </w:pPr>
            <w:r w:rsidRPr="00ED39AA">
              <w:rPr>
                <w:color w:val="000000" w:themeColor="text1"/>
                <w:sz w:val="22"/>
                <w:szCs w:val="22"/>
                <w:lang w:val="sr-Cyrl-CS"/>
              </w:rPr>
              <w:t xml:space="preserve">85 </w:t>
            </w:r>
            <w:r w:rsidR="00B7468E">
              <w:rPr>
                <w:color w:val="000000" w:themeColor="text1"/>
                <w:sz w:val="22"/>
                <w:szCs w:val="22"/>
                <w:lang w:val="sr-Cyrl-CS"/>
              </w:rPr>
              <w:t>–</w:t>
            </w:r>
            <w:r w:rsidRPr="00ED39AA">
              <w:rPr>
                <w:color w:val="000000" w:themeColor="text1"/>
                <w:sz w:val="22"/>
                <w:szCs w:val="22"/>
                <w:lang w:val="sr-Cyrl-CS"/>
              </w:rPr>
              <w:t xml:space="preserve"> 94</w:t>
            </w:r>
          </w:p>
        </w:tc>
        <w:tc>
          <w:tcPr>
            <w:tcW w:w="961" w:type="dxa"/>
            <w:vAlign w:val="center"/>
          </w:tcPr>
          <w:p w:rsidR="008D4E6D" w:rsidRPr="00ED39AA" w:rsidRDefault="008D4E6D" w:rsidP="00A76FDD">
            <w:pPr>
              <w:autoSpaceDE w:val="0"/>
              <w:autoSpaceDN w:val="0"/>
              <w:adjustRightInd w:val="0"/>
              <w:jc w:val="center"/>
              <w:rPr>
                <w:b/>
                <w:bCs/>
                <w:color w:val="000000" w:themeColor="text1"/>
                <w:lang w:val="sr-Cyrl-CS"/>
              </w:rPr>
            </w:pPr>
            <w:r w:rsidRPr="00ED39AA">
              <w:rPr>
                <w:b/>
                <w:bCs/>
                <w:color w:val="000000" w:themeColor="text1"/>
                <w:sz w:val="22"/>
                <w:szCs w:val="22"/>
                <w:lang w:val="sr-Cyrl-CS"/>
              </w:rPr>
              <w:t>9</w:t>
            </w:r>
          </w:p>
        </w:tc>
      </w:tr>
      <w:tr w:rsidR="008D4E6D" w:rsidRPr="00ED39AA" w:rsidTr="249A92EB">
        <w:trPr>
          <w:trHeight w:val="397"/>
          <w:jc w:val="center"/>
        </w:trPr>
        <w:tc>
          <w:tcPr>
            <w:tcW w:w="2988" w:type="dxa"/>
            <w:vAlign w:val="center"/>
          </w:tcPr>
          <w:p w:rsidR="008D4E6D" w:rsidRPr="00ED39AA" w:rsidRDefault="008D4E6D" w:rsidP="00A76FDD">
            <w:pPr>
              <w:autoSpaceDE w:val="0"/>
              <w:autoSpaceDN w:val="0"/>
              <w:adjustRightInd w:val="0"/>
              <w:jc w:val="center"/>
              <w:rPr>
                <w:color w:val="000000" w:themeColor="text1"/>
                <w:lang w:val="sr-Cyrl-CS"/>
              </w:rPr>
            </w:pPr>
            <w:r w:rsidRPr="00ED39AA">
              <w:rPr>
                <w:color w:val="000000" w:themeColor="text1"/>
                <w:sz w:val="22"/>
                <w:szCs w:val="22"/>
                <w:lang w:val="sr-Cyrl-CS"/>
              </w:rPr>
              <w:t xml:space="preserve">95 </w:t>
            </w:r>
            <w:r w:rsidR="00B7468E">
              <w:rPr>
                <w:color w:val="000000" w:themeColor="text1"/>
                <w:sz w:val="22"/>
                <w:szCs w:val="22"/>
                <w:lang w:val="sr-Cyrl-CS"/>
              </w:rPr>
              <w:t>–</w:t>
            </w:r>
            <w:r w:rsidRPr="00ED39AA">
              <w:rPr>
                <w:color w:val="000000" w:themeColor="text1"/>
                <w:sz w:val="22"/>
                <w:szCs w:val="22"/>
                <w:lang w:val="sr-Cyrl-CS"/>
              </w:rPr>
              <w:t xml:space="preserve"> 100</w:t>
            </w:r>
          </w:p>
        </w:tc>
        <w:tc>
          <w:tcPr>
            <w:tcW w:w="961" w:type="dxa"/>
            <w:vAlign w:val="center"/>
          </w:tcPr>
          <w:p w:rsidR="008D4E6D" w:rsidRPr="00ED39AA" w:rsidRDefault="008D4E6D" w:rsidP="00A76FDD">
            <w:pPr>
              <w:autoSpaceDE w:val="0"/>
              <w:autoSpaceDN w:val="0"/>
              <w:adjustRightInd w:val="0"/>
              <w:jc w:val="center"/>
              <w:rPr>
                <w:b/>
                <w:bCs/>
                <w:color w:val="000000" w:themeColor="text1"/>
                <w:lang w:val="sr-Cyrl-CS"/>
              </w:rPr>
            </w:pPr>
            <w:r w:rsidRPr="00ED39AA">
              <w:rPr>
                <w:b/>
                <w:bCs/>
                <w:color w:val="000000" w:themeColor="text1"/>
                <w:sz w:val="22"/>
                <w:szCs w:val="22"/>
                <w:lang w:val="sr-Cyrl-CS"/>
              </w:rPr>
              <w:t>10</w:t>
            </w:r>
          </w:p>
        </w:tc>
      </w:tr>
    </w:tbl>
    <w:p w:rsidR="004E491E" w:rsidRPr="00ED39AA" w:rsidRDefault="004E491E" w:rsidP="00866DCA">
      <w:pPr>
        <w:autoSpaceDE w:val="0"/>
        <w:autoSpaceDN w:val="0"/>
        <w:adjustRightInd w:val="0"/>
        <w:jc w:val="both"/>
        <w:rPr>
          <w:bCs/>
          <w:color w:val="000000" w:themeColor="text1"/>
          <w:sz w:val="20"/>
          <w:szCs w:val="20"/>
          <w:lang w:val="sr-Cyrl-CS"/>
        </w:rPr>
      </w:pPr>
    </w:p>
    <w:p w:rsidR="004E491E" w:rsidRPr="00ED39AA" w:rsidRDefault="004E491E" w:rsidP="00866DCA">
      <w:pPr>
        <w:autoSpaceDE w:val="0"/>
        <w:autoSpaceDN w:val="0"/>
        <w:adjustRightInd w:val="0"/>
        <w:jc w:val="both"/>
        <w:rPr>
          <w:bCs/>
          <w:color w:val="000000" w:themeColor="text1"/>
          <w:sz w:val="20"/>
          <w:szCs w:val="20"/>
          <w:lang w:val="sr-Cyrl-CS"/>
        </w:rPr>
      </w:pPr>
    </w:p>
    <w:p w:rsidR="00D922E9" w:rsidRPr="00ED39AA" w:rsidRDefault="00D922E9" w:rsidP="00BB409B">
      <w:pPr>
        <w:autoSpaceDE w:val="0"/>
        <w:autoSpaceDN w:val="0"/>
        <w:adjustRightInd w:val="0"/>
        <w:jc w:val="center"/>
        <w:rPr>
          <w:b/>
          <w:bCs/>
          <w:color w:val="000000" w:themeColor="text1"/>
          <w:sz w:val="32"/>
          <w:szCs w:val="32"/>
        </w:rPr>
      </w:pPr>
    </w:p>
    <w:p w:rsidR="00D922E9" w:rsidRPr="00ED39AA" w:rsidRDefault="00D922E9" w:rsidP="00BB409B">
      <w:pPr>
        <w:autoSpaceDE w:val="0"/>
        <w:autoSpaceDN w:val="0"/>
        <w:adjustRightInd w:val="0"/>
        <w:jc w:val="center"/>
        <w:rPr>
          <w:b/>
          <w:bCs/>
          <w:color w:val="000000" w:themeColor="text1"/>
          <w:sz w:val="32"/>
          <w:szCs w:val="32"/>
        </w:rPr>
      </w:pPr>
    </w:p>
    <w:p w:rsidR="00831330" w:rsidRPr="00ED39AA" w:rsidRDefault="00831330" w:rsidP="00831330">
      <w:pPr>
        <w:jc w:val="center"/>
        <w:rPr>
          <w:b/>
          <w:color w:val="000000" w:themeColor="text1"/>
          <w:sz w:val="36"/>
          <w:szCs w:val="36"/>
          <w:lang w:val="sr-Cyrl-CS"/>
        </w:rPr>
      </w:pPr>
    </w:p>
    <w:p w:rsidR="00831330" w:rsidRPr="00ED39AA" w:rsidRDefault="00831330" w:rsidP="00831330">
      <w:pPr>
        <w:rPr>
          <w:color w:val="000000" w:themeColor="text1"/>
          <w:lang w:val="sr-Cyrl-CS"/>
        </w:rPr>
      </w:pPr>
    </w:p>
    <w:p w:rsidR="00831330" w:rsidRPr="00ED39AA" w:rsidRDefault="00831330" w:rsidP="00831330">
      <w:pPr>
        <w:rPr>
          <w:color w:val="000000" w:themeColor="text1"/>
          <w:lang w:val="sr-Latn-CS"/>
        </w:rPr>
      </w:pPr>
    </w:p>
    <w:p w:rsidR="00831330" w:rsidRPr="00ED39AA" w:rsidRDefault="00831330" w:rsidP="00831330">
      <w:pPr>
        <w:autoSpaceDE w:val="0"/>
        <w:autoSpaceDN w:val="0"/>
        <w:adjustRightInd w:val="0"/>
        <w:jc w:val="center"/>
        <w:rPr>
          <w:b/>
          <w:color w:val="000000" w:themeColor="text1"/>
          <w:lang w:val="sr-Cyrl-CS"/>
        </w:rPr>
      </w:pPr>
    </w:p>
    <w:p w:rsidR="00CD605F" w:rsidRDefault="00CD605F" w:rsidP="00831330">
      <w:pPr>
        <w:autoSpaceDE w:val="0"/>
        <w:autoSpaceDN w:val="0"/>
        <w:adjustRightInd w:val="0"/>
        <w:jc w:val="center"/>
        <w:rPr>
          <w:b/>
          <w:color w:val="000000" w:themeColor="text1"/>
          <w:lang w:val="sr-Cyrl-CS"/>
        </w:rPr>
        <w:sectPr w:rsidR="00CD605F" w:rsidSect="009D565F">
          <w:pgSz w:w="11907" w:h="16840" w:code="9"/>
          <w:pgMar w:top="567" w:right="567" w:bottom="567" w:left="1418" w:header="510" w:footer="510" w:gutter="0"/>
          <w:cols w:space="720"/>
          <w:docGrid w:linePitch="360"/>
        </w:sectPr>
      </w:pPr>
    </w:p>
    <w:p w:rsidR="001D7928" w:rsidRDefault="001D7928" w:rsidP="009E5314">
      <w:pPr>
        <w:rPr>
          <w:b/>
          <w:bCs/>
          <w:color w:val="000000" w:themeColor="text1"/>
          <w:sz w:val="32"/>
          <w:szCs w:val="20"/>
        </w:rPr>
      </w:pPr>
    </w:p>
    <w:p w:rsidR="00CD605F" w:rsidRDefault="00CD605F" w:rsidP="009E5314">
      <w:pPr>
        <w:rPr>
          <w:b/>
          <w:bCs/>
          <w:color w:val="000000" w:themeColor="text1"/>
          <w:sz w:val="32"/>
          <w:szCs w:val="20"/>
        </w:rPr>
      </w:pPr>
    </w:p>
    <w:p w:rsidR="00CD605F" w:rsidRDefault="00CD605F" w:rsidP="009E5314">
      <w:pPr>
        <w:rPr>
          <w:b/>
          <w:bCs/>
          <w:color w:val="000000" w:themeColor="text1"/>
          <w:sz w:val="32"/>
          <w:szCs w:val="20"/>
        </w:rPr>
      </w:pPr>
    </w:p>
    <w:p w:rsidR="00CD605F" w:rsidRPr="00CD605F" w:rsidRDefault="00CD605F" w:rsidP="009E5314">
      <w:pPr>
        <w:rPr>
          <w:b/>
          <w:bCs/>
          <w:color w:val="000000" w:themeColor="text1"/>
          <w:sz w:val="32"/>
          <w:szCs w:val="20"/>
        </w:rPr>
      </w:pPr>
    </w:p>
    <w:p w:rsidR="001D7928" w:rsidRPr="00ED39AA" w:rsidRDefault="001D7928" w:rsidP="00141266">
      <w:pPr>
        <w:jc w:val="center"/>
        <w:rPr>
          <w:b/>
          <w:bCs/>
          <w:color w:val="000000" w:themeColor="text1"/>
          <w:sz w:val="32"/>
          <w:szCs w:val="20"/>
          <w:lang w:val="sr-Cyrl-CS"/>
        </w:rPr>
      </w:pPr>
    </w:p>
    <w:p w:rsidR="00866DCA" w:rsidRPr="00ED39AA" w:rsidRDefault="249A92EB" w:rsidP="00866DCA">
      <w:pPr>
        <w:autoSpaceDE w:val="0"/>
        <w:autoSpaceDN w:val="0"/>
        <w:adjustRightInd w:val="0"/>
        <w:rPr>
          <w:b/>
          <w:bCs/>
          <w:color w:val="000000" w:themeColor="text1"/>
          <w:sz w:val="32"/>
          <w:szCs w:val="32"/>
          <w:lang w:val="sr-Cyrl-CS"/>
        </w:rPr>
      </w:pPr>
      <w:r w:rsidRPr="249A92EB">
        <w:rPr>
          <w:b/>
          <w:bCs/>
          <w:color w:val="000000" w:themeColor="text1"/>
          <w:sz w:val="32"/>
          <w:szCs w:val="32"/>
          <w:lang w:val="sr-Cyrl-CS"/>
        </w:rPr>
        <w:t>LITERATURE:</w:t>
      </w:r>
    </w:p>
    <w:p w:rsidR="005F26FC" w:rsidRPr="00ED39AA" w:rsidRDefault="005F26FC" w:rsidP="00866DCA">
      <w:pPr>
        <w:autoSpaceDE w:val="0"/>
        <w:autoSpaceDN w:val="0"/>
        <w:adjustRightInd w:val="0"/>
        <w:rPr>
          <w:b/>
          <w:bCs/>
          <w:color w:val="000000" w:themeColor="text1"/>
          <w:sz w:val="32"/>
          <w:szCs w:val="20"/>
          <w:lang w:val="sr-Cyrl-CS"/>
        </w:rPr>
      </w:pPr>
    </w:p>
    <w:tbl>
      <w:tblPr>
        <w:tblpPr w:leftFromText="181" w:rightFromText="181" w:vertAnchor="text" w:horzAnchor="margin" w:tblpXSpec="center" w:tblpY="29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0"/>
        <w:gridCol w:w="4082"/>
        <w:gridCol w:w="5458"/>
        <w:gridCol w:w="2092"/>
      </w:tblGrid>
      <w:tr w:rsidR="00ED39AA" w:rsidRPr="00ED39AA" w:rsidTr="249A92EB">
        <w:trPr>
          <w:trHeight w:val="423"/>
        </w:trPr>
        <w:tc>
          <w:tcPr>
            <w:tcW w:w="1347" w:type="pct"/>
            <w:tcBorders>
              <w:top w:val="single" w:sz="4" w:space="0" w:color="auto"/>
              <w:left w:val="single" w:sz="4" w:space="0" w:color="auto"/>
              <w:bottom w:val="single" w:sz="4" w:space="0" w:color="auto"/>
              <w:right w:val="single" w:sz="4" w:space="0" w:color="auto"/>
            </w:tcBorders>
            <w:vAlign w:val="center"/>
          </w:tcPr>
          <w:p w:rsidR="001C08AA" w:rsidRPr="00ED39AA" w:rsidRDefault="249A92EB" w:rsidP="249A92EB">
            <w:pPr>
              <w:autoSpaceDE w:val="0"/>
              <w:autoSpaceDN w:val="0"/>
              <w:adjustRightInd w:val="0"/>
              <w:jc w:val="center"/>
              <w:rPr>
                <w:b/>
                <w:bCs/>
                <w:color w:val="000000" w:themeColor="text1"/>
                <w:lang w:val="sr-Cyrl-CS"/>
              </w:rPr>
            </w:pPr>
            <w:r w:rsidRPr="249A92EB">
              <w:rPr>
                <w:b/>
                <w:bCs/>
                <w:color w:val="000000" w:themeColor="text1"/>
                <w:lang w:val="sr-Cyrl-CS"/>
              </w:rPr>
              <w:t xml:space="preserve">TEXTBOOK NAME </w:t>
            </w:r>
          </w:p>
        </w:tc>
        <w:tc>
          <w:tcPr>
            <w:tcW w:w="1282" w:type="pct"/>
            <w:tcBorders>
              <w:top w:val="single" w:sz="4" w:space="0" w:color="auto"/>
              <w:left w:val="single" w:sz="4" w:space="0" w:color="auto"/>
              <w:bottom w:val="single" w:sz="4" w:space="0" w:color="auto"/>
              <w:right w:val="single" w:sz="4" w:space="0" w:color="auto"/>
            </w:tcBorders>
            <w:vAlign w:val="center"/>
          </w:tcPr>
          <w:p w:rsidR="001C08AA" w:rsidRPr="00ED39AA" w:rsidRDefault="249A92EB" w:rsidP="249A92EB">
            <w:pPr>
              <w:autoSpaceDE w:val="0"/>
              <w:autoSpaceDN w:val="0"/>
              <w:adjustRightInd w:val="0"/>
              <w:jc w:val="center"/>
              <w:rPr>
                <w:b/>
                <w:bCs/>
                <w:color w:val="000000" w:themeColor="text1"/>
                <w:lang w:val="sr-Cyrl-CS"/>
              </w:rPr>
            </w:pPr>
            <w:r w:rsidRPr="249A92EB">
              <w:rPr>
                <w:b/>
                <w:bCs/>
                <w:color w:val="000000" w:themeColor="text1"/>
                <w:lang w:val="sr-Cyrl-CS"/>
              </w:rPr>
              <w:t>AUTHORS</w:t>
            </w:r>
          </w:p>
        </w:tc>
        <w:tc>
          <w:tcPr>
            <w:tcW w:w="1714" w:type="pct"/>
            <w:tcBorders>
              <w:top w:val="single" w:sz="4" w:space="0" w:color="auto"/>
              <w:left w:val="single" w:sz="4" w:space="0" w:color="auto"/>
              <w:bottom w:val="single" w:sz="4" w:space="0" w:color="auto"/>
              <w:right w:val="single" w:sz="4" w:space="0" w:color="auto"/>
            </w:tcBorders>
            <w:vAlign w:val="center"/>
          </w:tcPr>
          <w:p w:rsidR="001C08AA" w:rsidRPr="00ED39AA" w:rsidRDefault="249A92EB" w:rsidP="249A92EB">
            <w:pPr>
              <w:autoSpaceDE w:val="0"/>
              <w:autoSpaceDN w:val="0"/>
              <w:adjustRightInd w:val="0"/>
              <w:jc w:val="center"/>
              <w:rPr>
                <w:b/>
                <w:bCs/>
                <w:color w:val="000000" w:themeColor="text1"/>
                <w:lang w:val="sr-Cyrl-CS"/>
              </w:rPr>
            </w:pPr>
            <w:r w:rsidRPr="249A92EB">
              <w:rPr>
                <w:b/>
                <w:bCs/>
                <w:color w:val="000000" w:themeColor="text1"/>
                <w:lang w:val="sr-Cyrl-CS"/>
              </w:rPr>
              <w:t>PUBLISHER</w:t>
            </w:r>
          </w:p>
        </w:tc>
        <w:tc>
          <w:tcPr>
            <w:tcW w:w="657" w:type="pct"/>
            <w:tcBorders>
              <w:top w:val="single" w:sz="4" w:space="0" w:color="auto"/>
              <w:left w:val="single" w:sz="4" w:space="0" w:color="auto"/>
              <w:bottom w:val="single" w:sz="4" w:space="0" w:color="auto"/>
              <w:right w:val="single" w:sz="4" w:space="0" w:color="auto"/>
            </w:tcBorders>
            <w:vAlign w:val="center"/>
          </w:tcPr>
          <w:p w:rsidR="001C08AA" w:rsidRPr="00ED39AA" w:rsidRDefault="249A92EB" w:rsidP="249A92EB">
            <w:pPr>
              <w:autoSpaceDE w:val="0"/>
              <w:autoSpaceDN w:val="0"/>
              <w:adjustRightInd w:val="0"/>
              <w:jc w:val="center"/>
              <w:rPr>
                <w:b/>
                <w:bCs/>
                <w:color w:val="000000" w:themeColor="text1"/>
                <w:lang w:val="sr-Cyrl-CS"/>
              </w:rPr>
            </w:pPr>
            <w:r w:rsidRPr="249A92EB">
              <w:rPr>
                <w:b/>
                <w:bCs/>
                <w:color w:val="000000" w:themeColor="text1"/>
                <w:lang w:val="sr-Cyrl-CS"/>
              </w:rPr>
              <w:t>LIBRARY</w:t>
            </w:r>
          </w:p>
        </w:tc>
      </w:tr>
      <w:tr w:rsidR="00ED39AA" w:rsidRPr="00ED39AA" w:rsidTr="249A92EB">
        <w:trPr>
          <w:trHeight w:val="649"/>
        </w:trPr>
        <w:tc>
          <w:tcPr>
            <w:tcW w:w="1347" w:type="pct"/>
            <w:tcBorders>
              <w:top w:val="single" w:sz="4" w:space="0" w:color="auto"/>
              <w:left w:val="single" w:sz="4" w:space="0" w:color="auto"/>
              <w:bottom w:val="single" w:sz="4" w:space="0" w:color="auto"/>
              <w:right w:val="single" w:sz="4" w:space="0" w:color="auto"/>
            </w:tcBorders>
            <w:vAlign w:val="center"/>
          </w:tcPr>
          <w:p w:rsidR="001C08AA" w:rsidRPr="00B2040D" w:rsidRDefault="00AF1B3B" w:rsidP="0065490F">
            <w:pPr>
              <w:rPr>
                <w:b/>
                <w:color w:val="000000" w:themeColor="text1"/>
                <w:lang w:val="en-US"/>
              </w:rPr>
            </w:pPr>
            <w:r>
              <w:rPr>
                <w:b/>
                <w:color w:val="000000" w:themeColor="text1"/>
                <w:lang w:val="en-US"/>
              </w:rPr>
              <w:t>WILLIAMS GYNECOLOGY</w:t>
            </w:r>
          </w:p>
        </w:tc>
        <w:tc>
          <w:tcPr>
            <w:tcW w:w="1282" w:type="pct"/>
            <w:tcBorders>
              <w:top w:val="single" w:sz="4" w:space="0" w:color="auto"/>
              <w:left w:val="single" w:sz="4" w:space="0" w:color="auto"/>
              <w:bottom w:val="single" w:sz="4" w:space="0" w:color="auto"/>
              <w:right w:val="single" w:sz="4" w:space="0" w:color="auto"/>
            </w:tcBorders>
            <w:vAlign w:val="center"/>
          </w:tcPr>
          <w:p w:rsidR="001C08AA" w:rsidRPr="00AF1B3B" w:rsidRDefault="00AF1B3B" w:rsidP="0065490F">
            <w:pPr>
              <w:rPr>
                <w:b/>
                <w:color w:val="000000" w:themeColor="text1"/>
                <w:lang w:val="en-US"/>
              </w:rPr>
            </w:pPr>
            <w:r>
              <w:rPr>
                <w:b/>
                <w:color w:val="000000" w:themeColor="text1"/>
                <w:lang w:val="en-US"/>
              </w:rPr>
              <w:t>Barbara L. Hoffman, John O.Schorge, Lisa M. Halvorson, Cherine A. Hamid, Marlene M. Corton, Joseph I. S</w:t>
            </w:r>
            <w:r w:rsidR="00B7468E">
              <w:rPr>
                <w:b/>
                <w:color w:val="000000" w:themeColor="text1"/>
                <w:lang w:val="en-US"/>
              </w:rPr>
              <w:t>h</w:t>
            </w:r>
            <w:r>
              <w:rPr>
                <w:b/>
                <w:color w:val="000000" w:themeColor="text1"/>
                <w:lang w:val="en-US"/>
              </w:rPr>
              <w:t>affer</w:t>
            </w:r>
          </w:p>
        </w:tc>
        <w:tc>
          <w:tcPr>
            <w:tcW w:w="1714" w:type="pct"/>
            <w:tcBorders>
              <w:top w:val="single" w:sz="4" w:space="0" w:color="auto"/>
              <w:left w:val="single" w:sz="4" w:space="0" w:color="auto"/>
              <w:bottom w:val="single" w:sz="4" w:space="0" w:color="auto"/>
              <w:right w:val="single" w:sz="4" w:space="0" w:color="auto"/>
            </w:tcBorders>
            <w:vAlign w:val="center"/>
          </w:tcPr>
          <w:p w:rsidR="001C08AA" w:rsidRPr="00AF1B3B" w:rsidRDefault="00AF1B3B" w:rsidP="0065490F">
            <w:pPr>
              <w:rPr>
                <w:b/>
                <w:color w:val="000000" w:themeColor="text1"/>
                <w:lang w:val="en-US"/>
              </w:rPr>
            </w:pPr>
            <w:r>
              <w:rPr>
                <w:b/>
                <w:color w:val="000000" w:themeColor="text1"/>
                <w:lang w:val="en-US"/>
              </w:rPr>
              <w:t>McGraw-Hill Professional</w:t>
            </w:r>
          </w:p>
        </w:tc>
        <w:tc>
          <w:tcPr>
            <w:tcW w:w="657" w:type="pct"/>
            <w:tcBorders>
              <w:top w:val="single" w:sz="4" w:space="0" w:color="auto"/>
              <w:left w:val="single" w:sz="4" w:space="0" w:color="auto"/>
              <w:bottom w:val="single" w:sz="4" w:space="0" w:color="auto"/>
              <w:right w:val="single" w:sz="4" w:space="0" w:color="auto"/>
            </w:tcBorders>
            <w:vAlign w:val="center"/>
          </w:tcPr>
          <w:p w:rsidR="001C08AA" w:rsidRPr="00AF1B3B" w:rsidRDefault="00AF1B3B" w:rsidP="0065490F">
            <w:pPr>
              <w:rPr>
                <w:b/>
                <w:color w:val="000000" w:themeColor="text1"/>
                <w:lang w:val="en-US"/>
              </w:rPr>
            </w:pPr>
            <w:r>
              <w:rPr>
                <w:b/>
                <w:color w:val="000000" w:themeColor="text1"/>
                <w:lang w:val="en-US"/>
              </w:rPr>
              <w:t>Not available</w:t>
            </w:r>
          </w:p>
        </w:tc>
      </w:tr>
      <w:tr w:rsidR="00ED39AA" w:rsidRPr="00ED39AA" w:rsidTr="249A92EB">
        <w:trPr>
          <w:trHeight w:val="649"/>
        </w:trPr>
        <w:tc>
          <w:tcPr>
            <w:tcW w:w="1347" w:type="pct"/>
            <w:tcBorders>
              <w:top w:val="single" w:sz="4" w:space="0" w:color="auto"/>
              <w:left w:val="single" w:sz="4" w:space="0" w:color="auto"/>
              <w:bottom w:val="single" w:sz="4" w:space="0" w:color="auto"/>
              <w:right w:val="single" w:sz="4" w:space="0" w:color="auto"/>
            </w:tcBorders>
            <w:vAlign w:val="center"/>
          </w:tcPr>
          <w:p w:rsidR="001C08AA" w:rsidRPr="00AF1B3B" w:rsidRDefault="00AF1B3B" w:rsidP="00286480">
            <w:pPr>
              <w:rPr>
                <w:b/>
                <w:color w:val="000000" w:themeColor="text1"/>
                <w:lang w:val="en-US"/>
              </w:rPr>
            </w:pPr>
            <w:r>
              <w:rPr>
                <w:b/>
                <w:color w:val="000000" w:themeColor="text1"/>
                <w:lang w:val="en-US"/>
              </w:rPr>
              <w:t>WILLIAMS OBSTETRICS</w:t>
            </w:r>
          </w:p>
        </w:tc>
        <w:tc>
          <w:tcPr>
            <w:tcW w:w="1282" w:type="pct"/>
            <w:tcBorders>
              <w:top w:val="single" w:sz="4" w:space="0" w:color="auto"/>
              <w:left w:val="single" w:sz="4" w:space="0" w:color="auto"/>
              <w:bottom w:val="single" w:sz="4" w:space="0" w:color="auto"/>
              <w:right w:val="single" w:sz="4" w:space="0" w:color="auto"/>
            </w:tcBorders>
            <w:vAlign w:val="center"/>
          </w:tcPr>
          <w:p w:rsidR="001C08AA" w:rsidRPr="00AF1B3B" w:rsidRDefault="00AF1B3B" w:rsidP="0065490F">
            <w:pPr>
              <w:rPr>
                <w:b/>
                <w:color w:val="000000" w:themeColor="text1"/>
                <w:lang w:val="en-US"/>
              </w:rPr>
            </w:pPr>
            <w:r>
              <w:rPr>
                <w:b/>
                <w:color w:val="000000" w:themeColor="text1"/>
                <w:lang w:val="en-US"/>
              </w:rPr>
              <w:t>F. Gary Cunninham, Kenneth J.Leveno, Jodi S. Dashe, Barbara L. HOFFMAN, Catherine Y. Spong, Brian M. Casey</w:t>
            </w:r>
          </w:p>
        </w:tc>
        <w:tc>
          <w:tcPr>
            <w:tcW w:w="1714" w:type="pct"/>
            <w:tcBorders>
              <w:top w:val="single" w:sz="4" w:space="0" w:color="auto"/>
              <w:left w:val="single" w:sz="4" w:space="0" w:color="auto"/>
              <w:bottom w:val="single" w:sz="4" w:space="0" w:color="auto"/>
              <w:right w:val="single" w:sz="4" w:space="0" w:color="auto"/>
            </w:tcBorders>
            <w:vAlign w:val="center"/>
          </w:tcPr>
          <w:p w:rsidR="001C08AA" w:rsidRPr="00ED39AA" w:rsidRDefault="00AF1B3B" w:rsidP="0065490F">
            <w:pPr>
              <w:rPr>
                <w:b/>
                <w:color w:val="000000" w:themeColor="text1"/>
                <w:lang w:val="sr-Cyrl-CS"/>
              </w:rPr>
            </w:pPr>
            <w:r>
              <w:rPr>
                <w:b/>
                <w:color w:val="000000" w:themeColor="text1"/>
                <w:lang w:val="en-US"/>
              </w:rPr>
              <w:t>McGraw-Hill Professional</w:t>
            </w:r>
          </w:p>
        </w:tc>
        <w:tc>
          <w:tcPr>
            <w:tcW w:w="657" w:type="pct"/>
            <w:tcBorders>
              <w:top w:val="single" w:sz="4" w:space="0" w:color="auto"/>
              <w:left w:val="single" w:sz="4" w:space="0" w:color="auto"/>
              <w:bottom w:val="single" w:sz="4" w:space="0" w:color="auto"/>
              <w:right w:val="single" w:sz="4" w:space="0" w:color="auto"/>
            </w:tcBorders>
            <w:vAlign w:val="center"/>
          </w:tcPr>
          <w:p w:rsidR="001C08AA" w:rsidRPr="00ED39AA" w:rsidRDefault="00AF1B3B" w:rsidP="0065490F">
            <w:pPr>
              <w:rPr>
                <w:b/>
                <w:color w:val="000000" w:themeColor="text1"/>
                <w:lang w:val="sr-Cyrl-CS"/>
              </w:rPr>
            </w:pPr>
            <w:r>
              <w:rPr>
                <w:b/>
                <w:color w:val="000000" w:themeColor="text1"/>
                <w:lang w:val="en-US"/>
              </w:rPr>
              <w:t>Not available</w:t>
            </w:r>
          </w:p>
        </w:tc>
      </w:tr>
    </w:tbl>
    <w:p w:rsidR="00A702EE" w:rsidRPr="00ED39AA" w:rsidRDefault="249A92EB" w:rsidP="00760484">
      <w:pPr>
        <w:autoSpaceDE w:val="0"/>
        <w:autoSpaceDN w:val="0"/>
        <w:adjustRightInd w:val="0"/>
        <w:jc w:val="center"/>
      </w:pPr>
      <w:r>
        <w:t xml:space="preserve">lectures are available on the website of the Faculty of Medical </w:t>
      </w:r>
      <w:proofErr w:type="gramStart"/>
      <w:r>
        <w:t>Sciences:</w:t>
      </w:r>
      <w:proofErr w:type="gramEnd"/>
      <w:r>
        <w:t xml:space="preserve"> www.medf.kg.ac.rs</w:t>
      </w:r>
    </w:p>
    <w:p w:rsidR="00A702EE" w:rsidRPr="00ED39AA" w:rsidRDefault="00A702EE" w:rsidP="00A702EE">
      <w:pPr>
        <w:rPr>
          <w:color w:val="000000" w:themeColor="text1"/>
          <w:sz w:val="22"/>
          <w:szCs w:val="22"/>
          <w:lang w:val="sr-Cyrl-CS"/>
        </w:rPr>
      </w:pPr>
    </w:p>
    <w:p w:rsidR="00831330" w:rsidRPr="00ED39AA" w:rsidRDefault="00831330" w:rsidP="00A702EE">
      <w:pPr>
        <w:rPr>
          <w:color w:val="000000" w:themeColor="text1"/>
          <w:sz w:val="22"/>
          <w:szCs w:val="22"/>
          <w:lang w:val="sr-Cyrl-CS"/>
        </w:rPr>
        <w:sectPr w:rsidR="00831330" w:rsidRPr="00ED39AA" w:rsidSect="00CD605F">
          <w:pgSz w:w="16840" w:h="11907" w:orient="landscape" w:code="9"/>
          <w:pgMar w:top="1418" w:right="567" w:bottom="567" w:left="567" w:header="510" w:footer="510" w:gutter="0"/>
          <w:cols w:space="720"/>
          <w:docGrid w:linePitch="360"/>
        </w:sectPr>
      </w:pPr>
    </w:p>
    <w:p w:rsidR="005F26FC" w:rsidRPr="00ED39AA" w:rsidRDefault="249A92EB" w:rsidP="00B976A1">
      <w:pPr>
        <w:autoSpaceDE w:val="0"/>
        <w:autoSpaceDN w:val="0"/>
        <w:adjustRightInd w:val="0"/>
        <w:rPr>
          <w:b/>
          <w:bCs/>
          <w:color w:val="000000" w:themeColor="text1"/>
          <w:sz w:val="32"/>
          <w:szCs w:val="32"/>
          <w:lang w:val="en-US"/>
        </w:rPr>
      </w:pPr>
      <w:r w:rsidRPr="249A92EB">
        <w:rPr>
          <w:b/>
          <w:bCs/>
          <w:color w:val="000000" w:themeColor="text1"/>
          <w:sz w:val="32"/>
          <w:szCs w:val="32"/>
          <w:lang w:val="sr-Cyrl-CS"/>
        </w:rPr>
        <w:lastRenderedPageBreak/>
        <w:t>Programe:</w:t>
      </w:r>
    </w:p>
    <w:p w:rsidR="00C020E9" w:rsidRPr="00ED39AA" w:rsidRDefault="00C020E9" w:rsidP="002D2BB8">
      <w:pPr>
        <w:autoSpaceDE w:val="0"/>
        <w:autoSpaceDN w:val="0"/>
        <w:adjustRightInd w:val="0"/>
        <w:jc w:val="center"/>
        <w:rPr>
          <w:b/>
          <w:bCs/>
          <w:color w:val="000000" w:themeColor="text1"/>
          <w:sz w:val="28"/>
          <w:szCs w:val="32"/>
          <w:lang w:val="sr-Cyrl-CS"/>
        </w:rPr>
      </w:pPr>
    </w:p>
    <w:p w:rsidR="002D2BB8" w:rsidRPr="00ED39AA" w:rsidRDefault="249A92EB" w:rsidP="249A92EB">
      <w:pPr>
        <w:autoSpaceDE w:val="0"/>
        <w:autoSpaceDN w:val="0"/>
        <w:adjustRightInd w:val="0"/>
        <w:jc w:val="center"/>
        <w:rPr>
          <w:b/>
          <w:bCs/>
          <w:color w:val="000000" w:themeColor="text1"/>
          <w:sz w:val="28"/>
          <w:szCs w:val="28"/>
          <w:lang w:val="sr-Cyrl-CS"/>
        </w:rPr>
      </w:pPr>
      <w:r w:rsidRPr="249A92EB">
        <w:rPr>
          <w:b/>
          <w:bCs/>
          <w:color w:val="000000" w:themeColor="text1"/>
          <w:sz w:val="28"/>
          <w:szCs w:val="28"/>
          <w:lang w:val="sr-Cyrl-CS"/>
        </w:rPr>
        <w:t>FIRST MODULE-GYNECOLOGY</w:t>
      </w:r>
    </w:p>
    <w:p w:rsidR="00C020E9" w:rsidRPr="00ED39AA" w:rsidRDefault="00C020E9" w:rsidP="002D2BB8">
      <w:pPr>
        <w:autoSpaceDE w:val="0"/>
        <w:autoSpaceDN w:val="0"/>
        <w:adjustRightInd w:val="0"/>
        <w:jc w:val="center"/>
        <w:rPr>
          <w:b/>
          <w:color w:val="000000" w:themeColor="text1"/>
          <w:sz w:val="28"/>
          <w:szCs w:val="32"/>
        </w:rPr>
      </w:pPr>
    </w:p>
    <w:p w:rsidR="002D2BB8" w:rsidRPr="00ED39AA" w:rsidRDefault="002D2BB8" w:rsidP="002D2BB8">
      <w:pPr>
        <w:autoSpaceDE w:val="0"/>
        <w:autoSpaceDN w:val="0"/>
        <w:adjustRightInd w:val="0"/>
        <w:rPr>
          <w:color w:val="000000" w:themeColor="text1"/>
        </w:rPr>
      </w:pPr>
    </w:p>
    <w:tbl>
      <w:tblPr>
        <w:tblW w:w="5000" w:type="pct"/>
        <w:jc w:val="center"/>
        <w:tblBorders>
          <w:insideH w:val="single" w:sz="4" w:space="0" w:color="auto"/>
          <w:insideV w:val="single" w:sz="4" w:space="0" w:color="auto"/>
        </w:tblBorders>
        <w:tblCellMar>
          <w:left w:w="10" w:type="dxa"/>
          <w:right w:w="10" w:type="dxa"/>
        </w:tblCellMar>
        <w:tblLook w:val="0000"/>
      </w:tblPr>
      <w:tblGrid>
        <w:gridCol w:w="7961"/>
        <w:gridCol w:w="7961"/>
      </w:tblGrid>
      <w:tr w:rsidR="00ED39AA" w:rsidRPr="00ED39AA" w:rsidTr="249A92EB">
        <w:trPr>
          <w:trHeight w:val="454"/>
          <w:jc w:val="center"/>
        </w:trPr>
        <w:tc>
          <w:tcPr>
            <w:tcW w:w="5000" w:type="pct"/>
            <w:gridSpan w:val="2"/>
            <w:shd w:val="clear" w:color="auto" w:fill="auto"/>
            <w:tcMar>
              <w:top w:w="0" w:type="dxa"/>
              <w:left w:w="108" w:type="dxa"/>
              <w:bottom w:w="0" w:type="dxa"/>
              <w:right w:w="108" w:type="dxa"/>
            </w:tcMar>
            <w:vAlign w:val="center"/>
          </w:tcPr>
          <w:p w:rsidR="00C020E9" w:rsidRPr="00ED39AA" w:rsidRDefault="249A92EB" w:rsidP="00C020E9">
            <w:pPr>
              <w:autoSpaceDE w:val="0"/>
              <w:autoSpaceDN w:val="0"/>
              <w:adjustRightInd w:val="0"/>
              <w:rPr>
                <w:color w:val="000000" w:themeColor="text1"/>
                <w:lang w:val="ru-RU"/>
              </w:rPr>
            </w:pPr>
            <w:r w:rsidRPr="249A92EB">
              <w:rPr>
                <w:color w:val="000000" w:themeColor="text1"/>
              </w:rPr>
              <w:t>LECTURE SUBJECT 1 (FIRST WEEK)</w:t>
            </w:r>
            <w:r w:rsidRPr="249A92EB">
              <w:rPr>
                <w:color w:val="000000" w:themeColor="text1"/>
                <w:lang w:val="ru-RU"/>
              </w:rPr>
              <w:t>:</w:t>
            </w:r>
          </w:p>
        </w:tc>
      </w:tr>
      <w:tr w:rsidR="00ED39AA" w:rsidRPr="00ED39AA" w:rsidTr="249A92EB">
        <w:trPr>
          <w:trHeight w:val="454"/>
          <w:jc w:val="center"/>
        </w:trPr>
        <w:tc>
          <w:tcPr>
            <w:tcW w:w="5000" w:type="pct"/>
            <w:gridSpan w:val="2"/>
            <w:shd w:val="clear" w:color="auto" w:fill="auto"/>
            <w:tcMar>
              <w:top w:w="0" w:type="dxa"/>
              <w:left w:w="108" w:type="dxa"/>
              <w:bottom w:w="0" w:type="dxa"/>
              <w:right w:w="108" w:type="dxa"/>
            </w:tcMar>
            <w:vAlign w:val="center"/>
          </w:tcPr>
          <w:p w:rsidR="009E5314" w:rsidRPr="00ED39AA" w:rsidRDefault="00B77DE7" w:rsidP="009D565F">
            <w:pPr>
              <w:pStyle w:val="Default"/>
              <w:jc w:val="center"/>
              <w:rPr>
                <w:rFonts w:ascii="Times New Roman" w:hAnsi="Times New Roman" w:cs="Times New Roman"/>
                <w:color w:val="000000" w:themeColor="text1"/>
                <w:lang w:val="ru-RU"/>
              </w:rPr>
            </w:pPr>
            <w:r>
              <w:rPr>
                <w:rFonts w:ascii="Times New Roman" w:hAnsi="Times New Roman" w:cs="Times New Roman"/>
                <w:b/>
                <w:bCs/>
                <w:color w:val="000000" w:themeColor="text1"/>
              </w:rPr>
              <w:t>Anatomy</w:t>
            </w:r>
          </w:p>
        </w:tc>
      </w:tr>
      <w:tr w:rsidR="00ED39AA" w:rsidRPr="00ED39AA" w:rsidTr="249A92EB">
        <w:trPr>
          <w:trHeight w:val="454"/>
          <w:jc w:val="center"/>
        </w:trPr>
        <w:tc>
          <w:tcPr>
            <w:tcW w:w="2500" w:type="pct"/>
            <w:shd w:val="clear" w:color="auto" w:fill="auto"/>
            <w:tcMar>
              <w:top w:w="0" w:type="dxa"/>
              <w:left w:w="108" w:type="dxa"/>
              <w:bottom w:w="0" w:type="dxa"/>
              <w:right w:w="108" w:type="dxa"/>
            </w:tcMar>
            <w:vAlign w:val="center"/>
          </w:tcPr>
          <w:p w:rsidR="009E5314" w:rsidRPr="00ED39AA" w:rsidRDefault="249A92EB" w:rsidP="00C020E9">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2500" w:type="pct"/>
            <w:shd w:val="clear" w:color="auto" w:fill="auto"/>
            <w:tcMar>
              <w:top w:w="0" w:type="dxa"/>
              <w:left w:w="108" w:type="dxa"/>
              <w:bottom w:w="0" w:type="dxa"/>
              <w:right w:w="108" w:type="dxa"/>
            </w:tcMar>
            <w:vAlign w:val="center"/>
          </w:tcPr>
          <w:p w:rsidR="009E5314" w:rsidRPr="00ED39AA" w:rsidRDefault="249A92EB" w:rsidP="00C020E9">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2500" w:type="pct"/>
            <w:shd w:val="clear" w:color="auto" w:fill="auto"/>
            <w:tcMar>
              <w:top w:w="0" w:type="dxa"/>
              <w:left w:w="108" w:type="dxa"/>
              <w:bottom w:w="0" w:type="dxa"/>
              <w:right w:w="108" w:type="dxa"/>
            </w:tcMar>
          </w:tcPr>
          <w:p w:rsidR="009E5314" w:rsidRPr="00ED39AA" w:rsidRDefault="009E5314" w:rsidP="00C020E9">
            <w:pPr>
              <w:pStyle w:val="Default"/>
              <w:rPr>
                <w:rFonts w:ascii="Times New Roman" w:hAnsi="Times New Roman" w:cs="Times New Roman"/>
                <w:color w:val="000000" w:themeColor="text1"/>
                <w:lang w:val="ru-RU"/>
              </w:rPr>
            </w:pPr>
          </w:p>
          <w:p w:rsidR="009E5314" w:rsidRPr="00ED39AA" w:rsidRDefault="00B77DE7" w:rsidP="00B77DE7">
            <w:pPr>
              <w:pStyle w:val="Default"/>
              <w:numPr>
                <w:ilvl w:val="0"/>
                <w:numId w:val="3"/>
              </w:numPr>
              <w:tabs>
                <w:tab w:val="left" w:pos="709"/>
              </w:tabs>
              <w:suppressAutoHyphens/>
              <w:autoSpaceDE/>
              <w:autoSpaceDN/>
              <w:adjustRightInd/>
              <w:ind w:left="0"/>
              <w:rPr>
                <w:rFonts w:ascii="Times New Roman" w:hAnsi="Times New Roman" w:cs="Times New Roman"/>
                <w:color w:val="000000" w:themeColor="text1"/>
              </w:rPr>
            </w:pPr>
            <w:r w:rsidRPr="001A7BA1">
              <w:rPr>
                <w:rFonts w:ascii="Times New Roman" w:hAnsi="Times New Roman" w:cs="Times New Roman"/>
                <w:b/>
              </w:rPr>
              <w:t>Anatomy</w:t>
            </w:r>
            <w:r w:rsidRPr="001A7BA1">
              <w:rPr>
                <w:rFonts w:ascii="Times New Roman" w:hAnsi="Times New Roman" w:cs="Times New Roman"/>
              </w:rPr>
              <w:t xml:space="preserve"> (Anterior Abdominal Wall, Pelvic Anatomy, Uterus, Ovaries and Fallopian Tubes, Vagina, Vulva and Perineum, Lower Urinary Tract Structures, Rectum, Pelvic Blood Supply, Pelvic Innervation, Lymphatic Drainage)</w:t>
            </w:r>
          </w:p>
        </w:tc>
        <w:tc>
          <w:tcPr>
            <w:tcW w:w="2500" w:type="pct"/>
            <w:shd w:val="clear" w:color="auto" w:fill="auto"/>
            <w:tcMar>
              <w:top w:w="0" w:type="dxa"/>
              <w:left w:w="108" w:type="dxa"/>
              <w:bottom w:w="0" w:type="dxa"/>
              <w:right w:w="108" w:type="dxa"/>
            </w:tcMar>
          </w:tcPr>
          <w:p w:rsidR="009E5314" w:rsidRPr="00ED39AA" w:rsidRDefault="009E5314" w:rsidP="00C020E9">
            <w:pPr>
              <w:pStyle w:val="Default"/>
              <w:rPr>
                <w:rFonts w:ascii="Times New Roman" w:hAnsi="Times New Roman" w:cs="Times New Roman"/>
                <w:color w:val="000000" w:themeColor="text1"/>
              </w:rPr>
            </w:pPr>
          </w:p>
          <w:p w:rsidR="009E5314" w:rsidRPr="00ED39AA" w:rsidRDefault="009E5314" w:rsidP="00C020E9">
            <w:pPr>
              <w:pStyle w:val="Default"/>
              <w:rPr>
                <w:rFonts w:ascii="Times New Roman" w:hAnsi="Times New Roman" w:cs="Times New Roman"/>
                <w:color w:val="000000" w:themeColor="text1"/>
              </w:rPr>
            </w:pPr>
          </w:p>
          <w:p w:rsidR="00B77DE7" w:rsidRPr="001A7BA1" w:rsidRDefault="00B77DE7" w:rsidP="00B77DE7">
            <w:pPr>
              <w:jc w:val="both"/>
            </w:pPr>
            <w:r w:rsidRPr="001A7BA1">
              <w:rPr>
                <w:b/>
              </w:rPr>
              <w:t>Anatomic Disorders</w:t>
            </w:r>
            <w:r w:rsidRPr="001A7BA1">
              <w:t xml:space="preserve"> (Normal Embryology, Gonadal Differentiation, Congenital Ambiguity of the Genital Tract, Female and Male Pseudohermaphroditism, Hymeneal Defects, Transverse and Longitudinal Vaginal Septum, Müllerian Anomalies, Asherman Syndrome, Cervical, Ovarian and Falopian tube Defects)</w:t>
            </w:r>
          </w:p>
          <w:p w:rsidR="009E5314" w:rsidRPr="00ED39AA" w:rsidRDefault="009E5314" w:rsidP="00C020E9">
            <w:pPr>
              <w:pStyle w:val="Default"/>
              <w:numPr>
                <w:ilvl w:val="0"/>
                <w:numId w:val="2"/>
              </w:numPr>
              <w:tabs>
                <w:tab w:val="left" w:pos="709"/>
              </w:tabs>
              <w:suppressAutoHyphens/>
              <w:autoSpaceDE/>
              <w:autoSpaceDN/>
              <w:adjustRightInd/>
              <w:ind w:left="0"/>
              <w:rPr>
                <w:rFonts w:ascii="Times New Roman" w:hAnsi="Times New Roman" w:cs="Times New Roman"/>
                <w:color w:val="000000" w:themeColor="text1"/>
                <w:lang w:val="ru-RU"/>
              </w:rPr>
            </w:pPr>
          </w:p>
        </w:tc>
      </w:tr>
    </w:tbl>
    <w:p w:rsidR="009E5314" w:rsidRPr="00ED39AA" w:rsidRDefault="009E5314" w:rsidP="009E5314">
      <w:pPr>
        <w:pStyle w:val="Default"/>
        <w:rPr>
          <w:rFonts w:ascii="Times New Roman" w:hAnsi="Times New Roman" w:cs="Times New Roman"/>
          <w:color w:val="000000" w:themeColor="text1"/>
          <w:lang w:val="ru-RU"/>
        </w:rPr>
      </w:pPr>
    </w:p>
    <w:p w:rsidR="00C020E9" w:rsidRPr="00ED39AA" w:rsidRDefault="00C020E9" w:rsidP="009E5314">
      <w:pPr>
        <w:pStyle w:val="Default"/>
        <w:rPr>
          <w:rFonts w:ascii="Times New Roman" w:hAnsi="Times New Roman" w:cs="Times New Roman"/>
          <w:color w:val="000000" w:themeColor="text1"/>
          <w:lang w:val="ru-RU"/>
        </w:rPr>
      </w:pPr>
    </w:p>
    <w:tbl>
      <w:tblPr>
        <w:tblW w:w="5000" w:type="pct"/>
        <w:jc w:val="center"/>
        <w:tblBorders>
          <w:insideH w:val="single" w:sz="4" w:space="0" w:color="auto"/>
          <w:insideV w:val="single" w:sz="4" w:space="0" w:color="auto"/>
        </w:tblBorders>
        <w:tblCellMar>
          <w:left w:w="10" w:type="dxa"/>
          <w:right w:w="10" w:type="dxa"/>
        </w:tblCellMar>
        <w:tblLook w:val="0000"/>
      </w:tblPr>
      <w:tblGrid>
        <w:gridCol w:w="7961"/>
        <w:gridCol w:w="7961"/>
      </w:tblGrid>
      <w:tr w:rsidR="00ED39AA" w:rsidRPr="00ED39AA" w:rsidTr="249A92EB">
        <w:trPr>
          <w:trHeight w:val="454"/>
          <w:jc w:val="center"/>
        </w:trPr>
        <w:tc>
          <w:tcPr>
            <w:tcW w:w="5000" w:type="pct"/>
            <w:gridSpan w:val="2"/>
            <w:shd w:val="clear" w:color="auto" w:fill="auto"/>
            <w:tcMar>
              <w:top w:w="0" w:type="dxa"/>
              <w:left w:w="108" w:type="dxa"/>
              <w:bottom w:w="0" w:type="dxa"/>
              <w:right w:w="108" w:type="dxa"/>
            </w:tcMar>
            <w:vAlign w:val="center"/>
          </w:tcPr>
          <w:p w:rsidR="009D565F" w:rsidRPr="00ED39AA" w:rsidRDefault="249A92EB" w:rsidP="00C020E9">
            <w:pPr>
              <w:autoSpaceDE w:val="0"/>
              <w:autoSpaceDN w:val="0"/>
              <w:adjustRightInd w:val="0"/>
              <w:rPr>
                <w:color w:val="000000" w:themeColor="text1"/>
              </w:rPr>
            </w:pPr>
            <w:r w:rsidRPr="249A92EB">
              <w:rPr>
                <w:color w:val="000000" w:themeColor="text1"/>
              </w:rPr>
              <w:t>LECTURE SUBJECT 2 (SECOND WEEK)</w:t>
            </w:r>
            <w:r w:rsidRPr="249A92EB">
              <w:rPr>
                <w:color w:val="000000" w:themeColor="text1"/>
                <w:lang w:val="ru-RU"/>
              </w:rPr>
              <w:t>:</w:t>
            </w:r>
          </w:p>
        </w:tc>
      </w:tr>
      <w:tr w:rsidR="00ED39AA" w:rsidRPr="00ED39AA" w:rsidTr="249A92EB">
        <w:trPr>
          <w:trHeight w:val="454"/>
          <w:jc w:val="center"/>
        </w:trPr>
        <w:tc>
          <w:tcPr>
            <w:tcW w:w="5000" w:type="pct"/>
            <w:gridSpan w:val="2"/>
            <w:shd w:val="clear" w:color="auto" w:fill="auto"/>
            <w:tcMar>
              <w:top w:w="0" w:type="dxa"/>
              <w:left w:w="108" w:type="dxa"/>
              <w:bottom w:w="0" w:type="dxa"/>
              <w:right w:w="108" w:type="dxa"/>
            </w:tcMar>
            <w:vAlign w:val="center"/>
          </w:tcPr>
          <w:p w:rsidR="00951C19" w:rsidRPr="00ED39AA" w:rsidRDefault="00951C19" w:rsidP="00951C19">
            <w:pPr>
              <w:pStyle w:val="Default"/>
              <w:jc w:val="center"/>
              <w:rPr>
                <w:rFonts w:ascii="Times New Roman" w:hAnsi="Times New Roman" w:cs="Times New Roman"/>
                <w:color w:val="000000" w:themeColor="text1"/>
                <w:lang w:val="ru-RU"/>
              </w:rPr>
            </w:pPr>
          </w:p>
          <w:p w:rsidR="009E5314" w:rsidRPr="00951C19" w:rsidRDefault="00951C19" w:rsidP="009D565F">
            <w:pPr>
              <w:pStyle w:val="Default"/>
              <w:jc w:val="center"/>
              <w:rPr>
                <w:rFonts w:ascii="Times New Roman" w:hAnsi="Times New Roman" w:cs="Times New Roman"/>
                <w:color w:val="000000" w:themeColor="text1"/>
                <w:lang w:val="ru-RU"/>
              </w:rPr>
            </w:pPr>
            <w:r w:rsidRPr="00951C19">
              <w:rPr>
                <w:rFonts w:ascii="Times New Roman" w:hAnsi="Times New Roman" w:cs="Times New Roman"/>
                <w:b/>
              </w:rPr>
              <w:t>Reproductive Endocrinology, Clinical Hypothalamic – Pituitary - Adrenal Axis Abnormalities, Pediatric and Geriatric Gynecology</w:t>
            </w:r>
          </w:p>
        </w:tc>
      </w:tr>
      <w:tr w:rsidR="00ED39AA" w:rsidRPr="00ED39AA" w:rsidTr="249A92EB">
        <w:trPr>
          <w:trHeight w:val="454"/>
          <w:jc w:val="center"/>
        </w:trPr>
        <w:tc>
          <w:tcPr>
            <w:tcW w:w="2500" w:type="pct"/>
            <w:shd w:val="clear" w:color="auto" w:fill="auto"/>
            <w:tcMar>
              <w:top w:w="0" w:type="dxa"/>
              <w:left w:w="108" w:type="dxa"/>
              <w:bottom w:w="0" w:type="dxa"/>
              <w:right w:w="108" w:type="dxa"/>
            </w:tcMar>
            <w:vAlign w:val="center"/>
          </w:tcPr>
          <w:p w:rsidR="009E5314" w:rsidRPr="00ED39AA" w:rsidRDefault="249A92EB" w:rsidP="00C020E9">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2500" w:type="pct"/>
            <w:shd w:val="clear" w:color="auto" w:fill="auto"/>
            <w:tcMar>
              <w:top w:w="0" w:type="dxa"/>
              <w:left w:w="108" w:type="dxa"/>
              <w:bottom w:w="0" w:type="dxa"/>
              <w:right w:w="108" w:type="dxa"/>
            </w:tcMar>
            <w:vAlign w:val="center"/>
          </w:tcPr>
          <w:p w:rsidR="009E5314" w:rsidRPr="00ED39AA" w:rsidRDefault="249A92EB" w:rsidP="00C020E9">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2500" w:type="pct"/>
            <w:shd w:val="clear" w:color="auto" w:fill="auto"/>
            <w:tcMar>
              <w:top w:w="0" w:type="dxa"/>
              <w:left w:w="108" w:type="dxa"/>
              <w:bottom w:w="0" w:type="dxa"/>
              <w:right w:w="108" w:type="dxa"/>
            </w:tcMar>
          </w:tcPr>
          <w:p w:rsidR="00B77DE7" w:rsidRPr="001A7BA1" w:rsidRDefault="00B77DE7" w:rsidP="00B77DE7">
            <w:pPr>
              <w:jc w:val="both"/>
            </w:pPr>
            <w:r w:rsidRPr="001A7BA1">
              <w:rPr>
                <w:b/>
              </w:rPr>
              <w:t>Reproductive Endocrinology</w:t>
            </w:r>
            <w:r w:rsidRPr="001A7BA1">
              <w:t xml:space="preserve"> (Reproductive Neuroendocrinology, Hypothalamic - Releasing Peptides, Growth Hormone - Releasing Hormone, Oxytocin, Peptide Hormones in Reproduction, Steroid Hormones in Reproduction, Endocrinology of Pregnancy)</w:t>
            </w:r>
          </w:p>
          <w:p w:rsidR="009E5314" w:rsidRPr="00ED39AA" w:rsidRDefault="009E5314" w:rsidP="00B77DE7">
            <w:pPr>
              <w:pStyle w:val="Default"/>
              <w:rPr>
                <w:rFonts w:ascii="Times New Roman" w:hAnsi="Times New Roman" w:cs="Times New Roman"/>
                <w:color w:val="000000" w:themeColor="text1"/>
              </w:rPr>
            </w:pPr>
          </w:p>
        </w:tc>
        <w:tc>
          <w:tcPr>
            <w:tcW w:w="2500" w:type="pct"/>
            <w:shd w:val="clear" w:color="auto" w:fill="auto"/>
            <w:tcMar>
              <w:top w:w="0" w:type="dxa"/>
              <w:left w:w="108" w:type="dxa"/>
              <w:bottom w:w="0" w:type="dxa"/>
              <w:right w:w="108" w:type="dxa"/>
            </w:tcMar>
          </w:tcPr>
          <w:p w:rsidR="00B77DE7" w:rsidRPr="001A7BA1" w:rsidRDefault="00B77DE7" w:rsidP="00B77DE7">
            <w:pPr>
              <w:jc w:val="both"/>
            </w:pPr>
            <w:r w:rsidRPr="001A7BA1">
              <w:rPr>
                <w:b/>
              </w:rPr>
              <w:t>Clinical Hypothalamic – Pituitary - Adrenal Axis Abnormalities</w:t>
            </w:r>
            <w:r w:rsidRPr="001A7BA1">
              <w:t xml:space="preserve"> (Kallmann Syndrome, Hyperprolactinemia, Pituitary Adenomas, Congenital Adrenal Hyperplasia)</w:t>
            </w:r>
          </w:p>
          <w:p w:rsidR="00B77DE7" w:rsidRPr="001A7BA1" w:rsidRDefault="00B77DE7" w:rsidP="00B77DE7">
            <w:pPr>
              <w:jc w:val="both"/>
            </w:pPr>
            <w:r w:rsidRPr="001A7BA1">
              <w:t xml:space="preserve">- </w:t>
            </w:r>
            <w:r w:rsidRPr="001A7BA1">
              <w:rPr>
                <w:b/>
              </w:rPr>
              <w:t>Pediatric and Geriatric Gynecology</w:t>
            </w:r>
            <w:r w:rsidRPr="001A7BA1">
              <w:t xml:space="preserve"> (Childhood, Reproductive age, Menopause, Senium)</w:t>
            </w:r>
          </w:p>
          <w:p w:rsidR="009E5314" w:rsidRPr="00ED39AA" w:rsidRDefault="009E5314" w:rsidP="00C020E9">
            <w:pPr>
              <w:pStyle w:val="Default"/>
              <w:rPr>
                <w:rFonts w:ascii="Times New Roman" w:hAnsi="Times New Roman" w:cs="Times New Roman"/>
                <w:color w:val="000000" w:themeColor="text1"/>
                <w:lang w:val="ru-RU"/>
              </w:rPr>
            </w:pPr>
          </w:p>
        </w:tc>
      </w:tr>
    </w:tbl>
    <w:p w:rsidR="009E5314" w:rsidRPr="00ED39AA" w:rsidRDefault="009E5314" w:rsidP="009E5314">
      <w:pPr>
        <w:pStyle w:val="Default"/>
        <w:rPr>
          <w:rFonts w:ascii="Times New Roman" w:hAnsi="Times New Roman" w:cs="Times New Roman"/>
          <w:color w:val="000000" w:themeColor="text1"/>
          <w:lang w:val="ru-RU"/>
        </w:rPr>
      </w:pPr>
    </w:p>
    <w:p w:rsidR="00C020E9" w:rsidRPr="00ED39AA" w:rsidRDefault="00C020E9" w:rsidP="009E5314">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4503"/>
        <w:gridCol w:w="5635"/>
      </w:tblGrid>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670AB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lastRenderedPageBreak/>
              <w:t>LECTURE SUBJECT 3 (THIRD WEEK ):</w:t>
            </w:r>
          </w:p>
        </w:tc>
      </w:tr>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9E5314" w:rsidRPr="00951C19" w:rsidRDefault="00951C19" w:rsidP="00951C19">
            <w:pPr>
              <w:pStyle w:val="Default"/>
              <w:jc w:val="center"/>
              <w:rPr>
                <w:rFonts w:ascii="Times New Roman" w:hAnsi="Times New Roman" w:cs="Times New Roman"/>
                <w:color w:val="000000" w:themeColor="text1"/>
              </w:rPr>
            </w:pPr>
            <w:r>
              <w:rPr>
                <w:rFonts w:ascii="Times New Roman" w:hAnsi="Times New Roman" w:cs="Times New Roman"/>
                <w:b/>
                <w:bCs/>
                <w:color w:val="000000" w:themeColor="text1"/>
              </w:rPr>
              <w:t>Normal menstrual cycle, abnormal uterine bleeding</w:t>
            </w:r>
          </w:p>
        </w:tc>
      </w:tr>
      <w:tr w:rsidR="00ED39AA" w:rsidRPr="00ED39AA" w:rsidTr="249A92EB">
        <w:trPr>
          <w:trHeight w:val="454"/>
          <w:jc w:val="center"/>
        </w:trPr>
        <w:tc>
          <w:tcPr>
            <w:tcW w:w="4503" w:type="dxa"/>
            <w:shd w:val="clear" w:color="auto" w:fill="auto"/>
            <w:tcMar>
              <w:top w:w="0" w:type="dxa"/>
              <w:left w:w="108" w:type="dxa"/>
              <w:bottom w:w="0" w:type="dxa"/>
              <w:right w:w="108" w:type="dxa"/>
            </w:tcMar>
            <w:vAlign w:val="center"/>
          </w:tcPr>
          <w:p w:rsidR="009E5314" w:rsidRPr="00ED39AA" w:rsidRDefault="249A92EB" w:rsidP="00C020E9">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635" w:type="dxa"/>
            <w:shd w:val="clear" w:color="auto" w:fill="auto"/>
            <w:tcMar>
              <w:top w:w="0" w:type="dxa"/>
              <w:left w:w="108" w:type="dxa"/>
              <w:bottom w:w="0" w:type="dxa"/>
              <w:right w:w="108" w:type="dxa"/>
            </w:tcMar>
            <w:vAlign w:val="center"/>
          </w:tcPr>
          <w:p w:rsidR="009E5314" w:rsidRPr="00ED39AA" w:rsidRDefault="249A92EB" w:rsidP="00C020E9">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4503" w:type="dxa"/>
            <w:shd w:val="clear" w:color="auto" w:fill="auto"/>
            <w:tcMar>
              <w:top w:w="0" w:type="dxa"/>
              <w:left w:w="108" w:type="dxa"/>
              <w:bottom w:w="0" w:type="dxa"/>
              <w:right w:w="108" w:type="dxa"/>
            </w:tcMar>
          </w:tcPr>
          <w:p w:rsidR="009E5314" w:rsidRPr="00ED39AA" w:rsidRDefault="009E5314" w:rsidP="00C020E9">
            <w:pPr>
              <w:pStyle w:val="Default"/>
              <w:ind w:hanging="142"/>
              <w:rPr>
                <w:rFonts w:ascii="Times New Roman" w:hAnsi="Times New Roman" w:cs="Times New Roman"/>
                <w:color w:val="000000" w:themeColor="text1"/>
                <w:lang w:val="ru-RU"/>
              </w:rPr>
            </w:pPr>
          </w:p>
          <w:p w:rsidR="00B77DE7" w:rsidRPr="001A7BA1" w:rsidRDefault="00B77DE7" w:rsidP="00B77DE7">
            <w:pPr>
              <w:jc w:val="both"/>
            </w:pPr>
            <w:r w:rsidRPr="001A7BA1">
              <w:rPr>
                <w:b/>
              </w:rPr>
              <w:t>Normal Menstrual Cycle</w:t>
            </w:r>
            <w:r w:rsidRPr="001A7BA1">
              <w:t xml:space="preserve"> (Steroidogenesis Across the Life Span, Ovarian Morphology – Primary, Secondary and Tertiary Follicle, Follicular Phase, Ovulation and Luteal Phase, Endometrium - Histologic Menstrual Cycle Changes, Regulation of Endometrial Tissue Degradation and Hemorrhage, Endometrial Dating and Luteal Phase Defect, Cervical Phase)</w:t>
            </w:r>
          </w:p>
          <w:p w:rsidR="00B77DE7" w:rsidRPr="001A7BA1" w:rsidRDefault="00B77DE7" w:rsidP="00B77DE7">
            <w:pPr>
              <w:jc w:val="both"/>
            </w:pPr>
            <w:r w:rsidRPr="001A7BA1">
              <w:t xml:space="preserve">- </w:t>
            </w:r>
            <w:r w:rsidRPr="001A7BA1">
              <w:rPr>
                <w:b/>
              </w:rPr>
              <w:t>Abnormal Uterine Bleeding</w:t>
            </w:r>
            <w:r w:rsidRPr="001A7BA1">
              <w:t xml:space="preserve"> (Pathophysiology, Menorrhagia and Metrorrhagia, Dysfunctional Uterine Bleeding, Structural Abnormalities, Endometrial Polyp, Coagulopathy)</w:t>
            </w:r>
          </w:p>
          <w:p w:rsidR="00B77DE7" w:rsidRDefault="00B77DE7" w:rsidP="00C020E9">
            <w:pPr>
              <w:pStyle w:val="Default"/>
              <w:rPr>
                <w:rFonts w:ascii="Times New Roman" w:hAnsi="Times New Roman" w:cs="Times New Roman"/>
                <w:b/>
                <w:bCs/>
                <w:color w:val="000000" w:themeColor="text1"/>
              </w:rPr>
            </w:pPr>
          </w:p>
          <w:p w:rsidR="009E5314" w:rsidRPr="00ED39AA" w:rsidRDefault="009E5314" w:rsidP="00C020E9">
            <w:pPr>
              <w:pStyle w:val="Default"/>
              <w:ind w:hanging="142"/>
              <w:rPr>
                <w:rFonts w:ascii="Times New Roman" w:hAnsi="Times New Roman" w:cs="Times New Roman"/>
                <w:color w:val="000000" w:themeColor="text1"/>
              </w:rPr>
            </w:pPr>
          </w:p>
        </w:tc>
        <w:tc>
          <w:tcPr>
            <w:tcW w:w="5635" w:type="dxa"/>
            <w:shd w:val="clear" w:color="auto" w:fill="auto"/>
            <w:tcMar>
              <w:top w:w="0" w:type="dxa"/>
              <w:left w:w="108" w:type="dxa"/>
              <w:bottom w:w="0" w:type="dxa"/>
              <w:right w:w="108" w:type="dxa"/>
            </w:tcMar>
          </w:tcPr>
          <w:p w:rsidR="009E5314" w:rsidRPr="00ED39AA" w:rsidRDefault="009E5314" w:rsidP="00C020E9">
            <w:pPr>
              <w:pStyle w:val="Default"/>
              <w:rPr>
                <w:rFonts w:ascii="Times New Roman" w:hAnsi="Times New Roman" w:cs="Times New Roman"/>
                <w:color w:val="000000" w:themeColor="text1"/>
                <w:lang w:val="ru-RU"/>
              </w:rPr>
            </w:pPr>
          </w:p>
          <w:p w:rsidR="009E5314" w:rsidRPr="00ED39AA" w:rsidRDefault="009E5314" w:rsidP="00C020E9">
            <w:pPr>
              <w:pStyle w:val="Default"/>
              <w:numPr>
                <w:ilvl w:val="0"/>
                <w:numId w:val="1"/>
              </w:numPr>
              <w:tabs>
                <w:tab w:val="left" w:pos="709"/>
              </w:tabs>
              <w:suppressAutoHyphens/>
              <w:autoSpaceDE/>
              <w:autoSpaceDN/>
              <w:adjustRightInd/>
              <w:ind w:left="0"/>
              <w:rPr>
                <w:rFonts w:ascii="Times New Roman" w:hAnsi="Times New Roman" w:cs="Times New Roman"/>
                <w:color w:val="000000" w:themeColor="text1"/>
                <w:lang w:val="ru-RU"/>
              </w:rPr>
            </w:pPr>
          </w:p>
        </w:tc>
      </w:tr>
    </w:tbl>
    <w:p w:rsidR="009E5314" w:rsidRPr="00ED39AA" w:rsidRDefault="009E5314" w:rsidP="009E5314">
      <w:pPr>
        <w:pStyle w:val="Default"/>
        <w:rPr>
          <w:rFonts w:ascii="Times New Roman" w:hAnsi="Times New Roman" w:cs="Times New Roman"/>
          <w:color w:val="000000" w:themeColor="text1"/>
          <w:lang w:val="ru-RU"/>
        </w:rPr>
      </w:pPr>
    </w:p>
    <w:p w:rsidR="00C020E9" w:rsidRPr="00ED39AA" w:rsidRDefault="00C020E9" w:rsidP="009E5314">
      <w:pPr>
        <w:pStyle w:val="Default"/>
        <w:rPr>
          <w:rFonts w:ascii="Times New Roman" w:hAnsi="Times New Roman" w:cs="Times New Roman"/>
          <w:color w:val="000000" w:themeColor="text1"/>
          <w:lang w:val="ru-RU"/>
        </w:rPr>
      </w:pPr>
    </w:p>
    <w:p w:rsidR="00C020E9" w:rsidRPr="00ED39AA" w:rsidRDefault="00C020E9" w:rsidP="009E5314">
      <w:pPr>
        <w:pStyle w:val="Default"/>
        <w:rPr>
          <w:rFonts w:ascii="Times New Roman" w:hAnsi="Times New Roman" w:cs="Times New Roman"/>
          <w:color w:val="000000" w:themeColor="text1"/>
          <w:lang w:val="ru-RU"/>
        </w:rPr>
      </w:pPr>
    </w:p>
    <w:p w:rsidR="00C020E9" w:rsidRPr="00ED39AA" w:rsidRDefault="00C020E9" w:rsidP="009E5314">
      <w:pPr>
        <w:pStyle w:val="Default"/>
        <w:rPr>
          <w:rFonts w:ascii="Times New Roman" w:hAnsi="Times New Roman" w:cs="Times New Roman"/>
          <w:color w:val="000000" w:themeColor="text1"/>
          <w:lang w:val="ru-RU"/>
        </w:rPr>
      </w:pPr>
    </w:p>
    <w:p w:rsidR="00C020E9" w:rsidRPr="00ED39AA" w:rsidRDefault="00C020E9" w:rsidP="009E5314">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9D565F"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4 (FOURTH WEEK):</w:t>
            </w:r>
          </w:p>
        </w:tc>
      </w:tr>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9E5314" w:rsidRPr="00B77DE7" w:rsidRDefault="00B77DE7" w:rsidP="00B77DE7">
            <w:pPr>
              <w:pStyle w:val="Default"/>
              <w:jc w:val="center"/>
              <w:rPr>
                <w:rFonts w:ascii="Times New Roman" w:hAnsi="Times New Roman" w:cs="Times New Roman"/>
                <w:b/>
                <w:color w:val="000000" w:themeColor="text1"/>
              </w:rPr>
            </w:pPr>
            <w:r w:rsidRPr="00B77DE7">
              <w:rPr>
                <w:rFonts w:ascii="Times New Roman" w:hAnsi="Times New Roman" w:cs="Times New Roman"/>
                <w:b/>
                <w:color w:val="000000" w:themeColor="text1"/>
              </w:rPr>
              <w:t>Amenorrhea, polycystic ovarian syndrome and hyperandrogenism, premenstrual syndrome and dismenorea, pelvic pain</w:t>
            </w:r>
          </w:p>
        </w:tc>
      </w:tr>
      <w:tr w:rsidR="00ED39AA" w:rsidRPr="00ED39AA" w:rsidTr="249A92EB">
        <w:trPr>
          <w:trHeight w:val="454"/>
          <w:jc w:val="center"/>
        </w:trPr>
        <w:tc>
          <w:tcPr>
            <w:tcW w:w="5069" w:type="dxa"/>
            <w:shd w:val="clear" w:color="auto" w:fill="auto"/>
            <w:tcMar>
              <w:top w:w="0" w:type="dxa"/>
              <w:left w:w="108" w:type="dxa"/>
              <w:bottom w:w="0" w:type="dxa"/>
              <w:right w:w="108" w:type="dxa"/>
            </w:tcMar>
            <w:vAlign w:val="center"/>
          </w:tcPr>
          <w:p w:rsidR="009E5314" w:rsidRPr="00ED39AA" w:rsidRDefault="249A92EB" w:rsidP="00670AB5">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9E5314" w:rsidRPr="00ED39AA" w:rsidRDefault="249A92EB" w:rsidP="00670AB5">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5069" w:type="dxa"/>
            <w:shd w:val="clear" w:color="auto" w:fill="auto"/>
            <w:tcMar>
              <w:top w:w="0" w:type="dxa"/>
              <w:left w:w="108" w:type="dxa"/>
              <w:bottom w:w="0" w:type="dxa"/>
              <w:right w:w="108" w:type="dxa"/>
            </w:tcMar>
          </w:tcPr>
          <w:p w:rsidR="00B77DE7" w:rsidRPr="001A7BA1" w:rsidRDefault="00B77DE7" w:rsidP="00B77DE7">
            <w:pPr>
              <w:jc w:val="both"/>
            </w:pPr>
            <w:r w:rsidRPr="001A7BA1">
              <w:rPr>
                <w:b/>
              </w:rPr>
              <w:t>Amenorrhea</w:t>
            </w:r>
            <w:r w:rsidRPr="001A7BA1">
              <w:t xml:space="preserve"> (Hypergonadotropic Hypogonadism, Chromosomal Defects, </w:t>
            </w:r>
            <w:r w:rsidRPr="001A7BA1">
              <w:lastRenderedPageBreak/>
              <w:t>Eugonadotropic Amenorrhea, Acquired Hypothalamic Dysfunction, Inherited Abnormalities of the Pituitary Gland, Ovarian Factor, Exclusion of Pregnancy, Treatment)</w:t>
            </w:r>
          </w:p>
          <w:p w:rsidR="00B77DE7" w:rsidRPr="001A7BA1" w:rsidRDefault="00B77DE7" w:rsidP="00B77DE7">
            <w:pPr>
              <w:jc w:val="both"/>
            </w:pPr>
            <w:r w:rsidRPr="001A7BA1">
              <w:t xml:space="preserve">- </w:t>
            </w:r>
            <w:r w:rsidRPr="001A7BA1">
              <w:rPr>
                <w:b/>
              </w:rPr>
              <w:t>Polycystic Ovarian Syndrome and Hyperandrogenism</w:t>
            </w:r>
            <w:r w:rsidRPr="001A7BA1">
              <w:t xml:space="preserve"> (Etiology, Pathophysiology, Signs and Symptoms, Hirsutism, Insulin Resistance, Acne</w:t>
            </w:r>
            <w:proofErr w:type="gramStart"/>
            <w:r w:rsidRPr="001A7BA1">
              <w:t>,  Obesity</w:t>
            </w:r>
            <w:proofErr w:type="gramEnd"/>
            <w:r w:rsidRPr="001A7BA1">
              <w:t>, Diagnosis, Treatment)</w:t>
            </w:r>
          </w:p>
          <w:p w:rsidR="00B77DE7" w:rsidRDefault="00B77DE7" w:rsidP="00B77DE7">
            <w:pPr>
              <w:jc w:val="both"/>
            </w:pPr>
            <w:r w:rsidRPr="001A7BA1">
              <w:t xml:space="preserve">- </w:t>
            </w:r>
            <w:r w:rsidRPr="001A7BA1">
              <w:rPr>
                <w:b/>
              </w:rPr>
              <w:t>Premenstrual Syndrome and Dismenorea</w:t>
            </w:r>
            <w:r w:rsidRPr="001A7BA1">
              <w:t xml:space="preserve"> (Etiology, Pathophysiology, Signs and Symptoms, Diagnosis, Treatment)</w:t>
            </w:r>
          </w:p>
          <w:p w:rsidR="00B77DE7" w:rsidRPr="001A7BA1" w:rsidRDefault="00B77DE7" w:rsidP="00B77DE7">
            <w:pPr>
              <w:jc w:val="both"/>
            </w:pPr>
            <w:r>
              <w:t xml:space="preserve">- </w:t>
            </w:r>
            <w:r w:rsidRPr="001A7BA1">
              <w:rPr>
                <w:b/>
              </w:rPr>
              <w:t>Pelvic Pain</w:t>
            </w:r>
            <w:r w:rsidRPr="001A7BA1">
              <w:t xml:space="preserve"> (Somatic, Visceral, Neuropathic and Inflammatory Pain, Acute and Chronic Pain, Diagnosis, Treatment)</w:t>
            </w:r>
          </w:p>
          <w:p w:rsidR="009E5314" w:rsidRPr="00ED39AA" w:rsidRDefault="009E5314" w:rsidP="00C020E9">
            <w:pPr>
              <w:pStyle w:val="Default"/>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9E5314" w:rsidRPr="00ED39AA" w:rsidRDefault="009E5314" w:rsidP="00C020E9">
            <w:pPr>
              <w:pStyle w:val="Default"/>
              <w:rPr>
                <w:rFonts w:ascii="Times New Roman" w:hAnsi="Times New Roman" w:cs="Times New Roman"/>
                <w:color w:val="000000" w:themeColor="text1"/>
                <w:lang w:val="ru-RU"/>
              </w:rPr>
            </w:pPr>
          </w:p>
        </w:tc>
      </w:tr>
    </w:tbl>
    <w:p w:rsidR="009E5314" w:rsidRPr="00ED39AA" w:rsidRDefault="009E5314" w:rsidP="009E5314">
      <w:pPr>
        <w:pStyle w:val="Default"/>
        <w:rPr>
          <w:rFonts w:ascii="Times New Roman" w:hAnsi="Times New Roman" w:cs="Times New Roman"/>
          <w:color w:val="000000" w:themeColor="text1"/>
          <w:lang w:val="ru-RU"/>
        </w:rPr>
      </w:pPr>
    </w:p>
    <w:p w:rsidR="00C020E9" w:rsidRPr="00ED39AA" w:rsidRDefault="00C020E9" w:rsidP="009E5314">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670AB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5 (FIFTH WEEK):</w:t>
            </w:r>
          </w:p>
        </w:tc>
      </w:tr>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9E5314" w:rsidRPr="005A2B33" w:rsidRDefault="00C020E9" w:rsidP="005A2B33">
            <w:pPr>
              <w:pStyle w:val="Default"/>
              <w:rPr>
                <w:rFonts w:ascii="Times New Roman" w:hAnsi="Times New Roman" w:cs="Times New Roman"/>
                <w:color w:val="000000" w:themeColor="text1"/>
                <w:lang w:val="ru-RU"/>
              </w:rPr>
            </w:pPr>
            <w:r w:rsidRPr="005A2B33">
              <w:rPr>
                <w:rFonts w:ascii="Times New Roman" w:hAnsi="Times New Roman" w:cs="Times New Roman"/>
                <w:b/>
                <w:bCs/>
                <w:color w:val="000000" w:themeColor="text1"/>
                <w:lang w:val="ru-RU"/>
              </w:rPr>
              <w:t xml:space="preserve"> </w:t>
            </w:r>
            <w:r w:rsidR="005A2B33" w:rsidRPr="005A2B33">
              <w:rPr>
                <w:rFonts w:ascii="Times New Roman" w:hAnsi="Times New Roman" w:cs="Times New Roman"/>
              </w:rPr>
              <w:t>M</w:t>
            </w:r>
            <w:r w:rsidR="005A2B33" w:rsidRPr="005A2B33">
              <w:rPr>
                <w:rFonts w:ascii="Times New Roman" w:hAnsi="Times New Roman" w:cs="Times New Roman"/>
                <w:b/>
              </w:rPr>
              <w:t>edilac history and physical examination, Techniques Used for Imaging in Gynecology, Cancer Screening, Invasive diagnostic procedures</w:t>
            </w:r>
          </w:p>
        </w:tc>
      </w:tr>
      <w:tr w:rsidR="00ED39AA" w:rsidRPr="00ED39AA" w:rsidTr="249A92EB">
        <w:trPr>
          <w:trHeight w:val="454"/>
          <w:jc w:val="center"/>
        </w:trPr>
        <w:tc>
          <w:tcPr>
            <w:tcW w:w="5069" w:type="dxa"/>
            <w:shd w:val="clear" w:color="auto" w:fill="auto"/>
            <w:tcMar>
              <w:top w:w="0" w:type="dxa"/>
              <w:left w:w="108" w:type="dxa"/>
              <w:bottom w:w="0" w:type="dxa"/>
              <w:right w:w="108" w:type="dxa"/>
            </w:tcMar>
            <w:vAlign w:val="center"/>
          </w:tcPr>
          <w:p w:rsidR="009E5314" w:rsidRPr="00ED39AA" w:rsidRDefault="249A92EB" w:rsidP="00C020E9">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9E5314" w:rsidRPr="00ED39AA" w:rsidRDefault="249A92EB" w:rsidP="00C020E9">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5069" w:type="dxa"/>
            <w:shd w:val="clear" w:color="auto" w:fill="auto"/>
            <w:tcMar>
              <w:top w:w="0" w:type="dxa"/>
              <w:left w:w="108" w:type="dxa"/>
              <w:bottom w:w="0" w:type="dxa"/>
              <w:right w:w="108" w:type="dxa"/>
            </w:tcMar>
          </w:tcPr>
          <w:p w:rsidR="00B77DE7" w:rsidRPr="001A7BA1" w:rsidRDefault="00B77DE7" w:rsidP="00B77DE7">
            <w:pPr>
              <w:jc w:val="both"/>
            </w:pPr>
            <w:r w:rsidRPr="001A7BA1">
              <w:rPr>
                <w:b/>
              </w:rPr>
              <w:t>Medical History and Physical Examination</w:t>
            </w:r>
            <w:r w:rsidRPr="001A7BA1">
              <w:t xml:space="preserve"> (Anamnesis, Pelvic Examination, Speculum Examination, Bimanual Examination, Rectovaginal Examination, Hormonal analyses)</w:t>
            </w:r>
          </w:p>
          <w:p w:rsidR="00B77DE7" w:rsidRPr="001A7BA1" w:rsidRDefault="00B77DE7" w:rsidP="00B77DE7">
            <w:pPr>
              <w:jc w:val="both"/>
            </w:pPr>
            <w:r w:rsidRPr="001A7BA1">
              <w:t xml:space="preserve">- </w:t>
            </w:r>
            <w:r w:rsidRPr="001A7BA1">
              <w:rPr>
                <w:b/>
              </w:rPr>
              <w:t>Techniques Used for Imaging in Gynecology</w:t>
            </w:r>
            <w:r w:rsidRPr="001A7BA1">
              <w:t xml:space="preserve"> (Sonography, Doppler Technology, Radiography, Hysterosalpingography, Computed Tomography, Magnetic Resonance Imaging)</w:t>
            </w:r>
          </w:p>
          <w:p w:rsidR="00B77DE7" w:rsidRPr="001A7BA1" w:rsidRDefault="00B77DE7" w:rsidP="00B77DE7">
            <w:pPr>
              <w:jc w:val="both"/>
            </w:pPr>
            <w:r w:rsidRPr="001A7BA1">
              <w:t xml:space="preserve">- </w:t>
            </w:r>
            <w:r w:rsidRPr="001A7BA1">
              <w:rPr>
                <w:b/>
              </w:rPr>
              <w:t>Cancer Screening</w:t>
            </w:r>
            <w:r w:rsidRPr="001A7BA1">
              <w:t xml:space="preserve"> (Cervical Cancer – Colposcopy and Papanicolau test, Bethesda classification, Endometrial Cancer, Ovarian Cancer, Vaginal secret, TU markers)</w:t>
            </w:r>
          </w:p>
          <w:p w:rsidR="00B77DE7" w:rsidRPr="001A7BA1" w:rsidRDefault="00B77DE7" w:rsidP="00B77DE7">
            <w:pPr>
              <w:jc w:val="both"/>
            </w:pPr>
            <w:r w:rsidRPr="001A7BA1">
              <w:lastRenderedPageBreak/>
              <w:t xml:space="preserve">- </w:t>
            </w:r>
            <w:r w:rsidRPr="001A7BA1">
              <w:rPr>
                <w:b/>
              </w:rPr>
              <w:t>Invasive Diagnostic Procedures</w:t>
            </w:r>
            <w:r w:rsidRPr="001A7BA1">
              <w:t xml:space="preserve"> (Vulvar, Vaginal and Cervical Biopsy, Hysteroscopy, Polipectomy, Endometrial Biopsy, Dilatation of Cervical Canal</w:t>
            </w:r>
            <w:r>
              <w:t>,</w:t>
            </w:r>
            <w:r w:rsidRPr="00870760">
              <w:t xml:space="preserve"> Endocervical Curettage</w:t>
            </w:r>
            <w:r w:rsidRPr="001A7BA1">
              <w:t>)</w:t>
            </w:r>
          </w:p>
          <w:p w:rsidR="009E5314" w:rsidRPr="00ED39AA" w:rsidRDefault="009E5314" w:rsidP="00C020E9">
            <w:pPr>
              <w:pStyle w:val="Default"/>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9E5314" w:rsidRPr="00ED39AA" w:rsidRDefault="009E5314" w:rsidP="00B77DE7">
            <w:pPr>
              <w:pStyle w:val="Default"/>
              <w:rPr>
                <w:rFonts w:ascii="Times New Roman" w:hAnsi="Times New Roman" w:cs="Times New Roman"/>
                <w:color w:val="000000" w:themeColor="text1"/>
                <w:lang w:val="ru-RU"/>
              </w:rPr>
            </w:pPr>
          </w:p>
        </w:tc>
      </w:tr>
    </w:tbl>
    <w:p w:rsidR="009E5314" w:rsidRPr="00ED39AA" w:rsidRDefault="009E5314" w:rsidP="009E5314">
      <w:pPr>
        <w:pStyle w:val="Default"/>
        <w:rPr>
          <w:rFonts w:ascii="Times New Roman" w:hAnsi="Times New Roman" w:cs="Times New Roman"/>
          <w:color w:val="000000" w:themeColor="text1"/>
          <w:lang w:val="ru-RU"/>
        </w:rPr>
      </w:pPr>
    </w:p>
    <w:p w:rsidR="009E5314" w:rsidRPr="00ED39AA" w:rsidRDefault="009E5314" w:rsidP="009E5314">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670AB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6 (SIXTH WEEK):</w:t>
            </w:r>
          </w:p>
        </w:tc>
      </w:tr>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9E5314" w:rsidRPr="00B77DE7" w:rsidRDefault="00B77DE7" w:rsidP="00B77DE7">
            <w:pPr>
              <w:pStyle w:val="Default"/>
              <w:jc w:val="center"/>
              <w:rPr>
                <w:rFonts w:ascii="Times New Roman" w:hAnsi="Times New Roman" w:cs="Times New Roman"/>
                <w:b/>
                <w:color w:val="000000" w:themeColor="text1"/>
              </w:rPr>
            </w:pPr>
            <w:r w:rsidRPr="00B77DE7">
              <w:rPr>
                <w:rFonts w:ascii="Times New Roman" w:hAnsi="Times New Roman" w:cs="Times New Roman"/>
                <w:b/>
                <w:color w:val="000000" w:themeColor="text1"/>
              </w:rPr>
              <w:t>Gynecological infection, pelvic inflammatory disease,  sexually transmitted diseases</w:t>
            </w:r>
          </w:p>
        </w:tc>
      </w:tr>
      <w:tr w:rsidR="00ED39AA" w:rsidRPr="00ED39AA" w:rsidTr="249A92EB">
        <w:trPr>
          <w:trHeight w:val="454"/>
          <w:jc w:val="center"/>
        </w:trPr>
        <w:tc>
          <w:tcPr>
            <w:tcW w:w="5069" w:type="dxa"/>
            <w:shd w:val="clear" w:color="auto" w:fill="auto"/>
            <w:tcMar>
              <w:top w:w="0" w:type="dxa"/>
              <w:left w:w="108" w:type="dxa"/>
              <w:bottom w:w="0" w:type="dxa"/>
              <w:right w:w="108" w:type="dxa"/>
            </w:tcMar>
            <w:vAlign w:val="center"/>
          </w:tcPr>
          <w:p w:rsidR="009E5314" w:rsidRPr="00ED39AA" w:rsidRDefault="249A92EB" w:rsidP="00C020E9">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9E5314" w:rsidRPr="00ED39AA" w:rsidRDefault="249A92EB" w:rsidP="00C020E9">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5069" w:type="dxa"/>
            <w:shd w:val="clear" w:color="auto" w:fill="auto"/>
            <w:tcMar>
              <w:top w:w="0" w:type="dxa"/>
              <w:left w:w="108" w:type="dxa"/>
              <w:bottom w:w="0" w:type="dxa"/>
              <w:right w:w="108" w:type="dxa"/>
            </w:tcMar>
          </w:tcPr>
          <w:p w:rsidR="00B77DE7" w:rsidRPr="001A7BA1" w:rsidRDefault="00B77DE7" w:rsidP="00B77DE7">
            <w:pPr>
              <w:jc w:val="both"/>
            </w:pPr>
            <w:r w:rsidRPr="001A7BA1">
              <w:t xml:space="preserve">- </w:t>
            </w:r>
            <w:r w:rsidRPr="001A7BA1">
              <w:rPr>
                <w:b/>
              </w:rPr>
              <w:t>Gynecologic Infection</w:t>
            </w:r>
            <w:r w:rsidRPr="001A7BA1">
              <w:t xml:space="preserve"> (Normal Vaginal Flora, Bacterial Vaginosis, Genital Ulcer Infections, Syphilis, Granuloma Inguinale, Lymphogranuloma Venereum, Fungal Infection, Trichomoniasis, Suppurative Cervicitis, Chlamydia trachomatis)</w:t>
            </w:r>
          </w:p>
          <w:p w:rsidR="00B77DE7" w:rsidRPr="001A7BA1" w:rsidRDefault="00B77DE7" w:rsidP="00B77DE7">
            <w:pPr>
              <w:jc w:val="both"/>
            </w:pPr>
            <w:r w:rsidRPr="001A7BA1">
              <w:t xml:space="preserve">- </w:t>
            </w:r>
            <w:r w:rsidRPr="001A7BA1">
              <w:rPr>
                <w:b/>
              </w:rPr>
              <w:t>Pelvic Inflammatory Disease</w:t>
            </w:r>
            <w:r w:rsidRPr="001A7BA1">
              <w:t xml:space="preserve"> (Acute and Chronic PID, </w:t>
            </w:r>
            <w:r w:rsidRPr="00946629">
              <w:t xml:space="preserve">Abscess </w:t>
            </w:r>
            <w:r>
              <w:t xml:space="preserve">gl. Bartholin, </w:t>
            </w:r>
            <w:r w:rsidRPr="001A7BA1">
              <w:t>Postoperative Infection, Pelvic Cellulitis, Pelvic Abscess, Toxic Shock Syndrome, Fasciitis, Peritonitis)</w:t>
            </w:r>
          </w:p>
          <w:p w:rsidR="00B77DE7" w:rsidRPr="001A7BA1" w:rsidRDefault="00B77DE7" w:rsidP="00B77DE7">
            <w:pPr>
              <w:jc w:val="both"/>
            </w:pPr>
            <w:r w:rsidRPr="001A7BA1">
              <w:t xml:space="preserve">- </w:t>
            </w:r>
            <w:r w:rsidRPr="001A7BA1">
              <w:rPr>
                <w:b/>
              </w:rPr>
              <w:t>Sexually transmitted diseases</w:t>
            </w:r>
            <w:r w:rsidRPr="001A7BA1">
              <w:t xml:space="preserve"> (AIDS, HPV, HSV1, HSV2, Hepatitis)</w:t>
            </w:r>
          </w:p>
          <w:p w:rsidR="009E5314" w:rsidRPr="00ED39AA" w:rsidRDefault="009E5314" w:rsidP="00C020E9">
            <w:pPr>
              <w:pStyle w:val="Default"/>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9E5314" w:rsidRPr="00ED39AA" w:rsidRDefault="009E5314" w:rsidP="00C020E9">
            <w:pPr>
              <w:pStyle w:val="Default"/>
              <w:rPr>
                <w:rFonts w:ascii="Times New Roman" w:hAnsi="Times New Roman" w:cs="Times New Roman"/>
                <w:color w:val="000000" w:themeColor="text1"/>
                <w:lang w:val="ru-RU"/>
              </w:rPr>
            </w:pPr>
          </w:p>
        </w:tc>
      </w:tr>
    </w:tbl>
    <w:p w:rsidR="009E5314" w:rsidRPr="00ED39AA" w:rsidRDefault="009E5314" w:rsidP="009E5314">
      <w:pPr>
        <w:pStyle w:val="Default"/>
        <w:jc w:val="both"/>
        <w:rPr>
          <w:rFonts w:ascii="Times New Roman" w:hAnsi="Times New Roman" w:cs="Times New Roman"/>
          <w:color w:val="000000" w:themeColor="text1"/>
          <w:lang w:val="ru-RU"/>
        </w:rPr>
      </w:pPr>
    </w:p>
    <w:p w:rsidR="00C020E9" w:rsidRPr="00ED39AA" w:rsidRDefault="00C020E9" w:rsidP="009E5314">
      <w:pPr>
        <w:pStyle w:val="Default"/>
        <w:jc w:val="both"/>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670AB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7 (SEVENTH WEEK):</w:t>
            </w:r>
          </w:p>
        </w:tc>
      </w:tr>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9E5314" w:rsidRPr="00ED39AA" w:rsidRDefault="00B77DE7" w:rsidP="00B77DE7">
            <w:pPr>
              <w:pStyle w:val="Default"/>
              <w:jc w:val="center"/>
              <w:rPr>
                <w:rFonts w:ascii="Times New Roman" w:hAnsi="Times New Roman" w:cs="Times New Roman"/>
                <w:color w:val="000000" w:themeColor="text1"/>
                <w:lang w:val="ru-RU"/>
              </w:rPr>
            </w:pPr>
            <w:r>
              <w:rPr>
                <w:rFonts w:ascii="Times New Roman" w:hAnsi="Times New Roman" w:cs="Times New Roman"/>
                <w:b/>
                <w:bCs/>
                <w:color w:val="000000" w:themeColor="text1"/>
              </w:rPr>
              <w:t>Endometriosis, ectopic pregnancy, gestational trophoblastic disease</w:t>
            </w:r>
            <w:r w:rsidR="00C020E9" w:rsidRPr="00ED39AA">
              <w:rPr>
                <w:rFonts w:ascii="Times New Roman" w:hAnsi="Times New Roman" w:cs="Times New Roman"/>
                <w:b/>
                <w:bCs/>
                <w:color w:val="000000" w:themeColor="text1"/>
                <w:lang w:val="ru-RU"/>
              </w:rPr>
              <w:t xml:space="preserve"> </w:t>
            </w:r>
          </w:p>
        </w:tc>
      </w:tr>
      <w:tr w:rsidR="00ED39AA" w:rsidRPr="00ED39AA" w:rsidTr="249A92EB">
        <w:trPr>
          <w:trHeight w:val="454"/>
          <w:jc w:val="center"/>
        </w:trPr>
        <w:tc>
          <w:tcPr>
            <w:tcW w:w="5069" w:type="dxa"/>
            <w:shd w:val="clear" w:color="auto" w:fill="auto"/>
            <w:tcMar>
              <w:top w:w="0" w:type="dxa"/>
              <w:left w:w="108" w:type="dxa"/>
              <w:bottom w:w="0" w:type="dxa"/>
              <w:right w:w="108" w:type="dxa"/>
            </w:tcMar>
            <w:vAlign w:val="center"/>
          </w:tcPr>
          <w:p w:rsidR="009E5314" w:rsidRPr="00ED39AA" w:rsidRDefault="249A92EB" w:rsidP="00C020E9">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9E5314" w:rsidRPr="00ED39AA" w:rsidRDefault="249A92EB" w:rsidP="00C020E9">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5069" w:type="dxa"/>
            <w:shd w:val="clear" w:color="auto" w:fill="auto"/>
            <w:tcMar>
              <w:top w:w="0" w:type="dxa"/>
              <w:left w:w="108" w:type="dxa"/>
              <w:bottom w:w="0" w:type="dxa"/>
              <w:right w:w="108" w:type="dxa"/>
            </w:tcMar>
          </w:tcPr>
          <w:p w:rsidR="00B77DE7" w:rsidRPr="001A7BA1" w:rsidRDefault="00B77DE7" w:rsidP="00B77DE7">
            <w:pPr>
              <w:jc w:val="both"/>
            </w:pPr>
            <w:r w:rsidRPr="001A7BA1">
              <w:rPr>
                <w:b/>
              </w:rPr>
              <w:t>- Endometriosis</w:t>
            </w:r>
            <w:r w:rsidRPr="001A7BA1">
              <w:t xml:space="preserve"> (Etiology, Pathophysiology, Risk Factors, Classification and Location of </w:t>
            </w:r>
            <w:r w:rsidRPr="001A7BA1">
              <w:lastRenderedPageBreak/>
              <w:t>Endometriosis, Patient Symptoms, Differential Diagnosis, Diagnosis, Treatment)</w:t>
            </w:r>
          </w:p>
          <w:p w:rsidR="00B77DE7" w:rsidRPr="001A7BA1" w:rsidRDefault="00B77DE7" w:rsidP="00B77DE7">
            <w:pPr>
              <w:jc w:val="both"/>
            </w:pPr>
            <w:r w:rsidRPr="001A7BA1">
              <w:rPr>
                <w:b/>
              </w:rPr>
              <w:t>- Ectopic Pregnancy</w:t>
            </w:r>
            <w:r w:rsidRPr="001A7BA1">
              <w:t xml:space="preserve"> (Classification, Epidemiology, Pathophysiology, Risk Factors, Clinical Manifestations, Differential Diagnosis, Diagnosis, Treatment - Surgical and Medical)</w:t>
            </w:r>
          </w:p>
          <w:p w:rsidR="00B77DE7" w:rsidRDefault="00B77DE7" w:rsidP="00B77DE7">
            <w:pPr>
              <w:jc w:val="both"/>
            </w:pPr>
            <w:r w:rsidRPr="001A7BA1">
              <w:t xml:space="preserve">- </w:t>
            </w:r>
            <w:r w:rsidRPr="001A7BA1">
              <w:rPr>
                <w:b/>
              </w:rPr>
              <w:t>Gestational Trophoblastic Disease</w:t>
            </w:r>
            <w:r>
              <w:t xml:space="preserve"> (</w:t>
            </w:r>
            <w:r w:rsidRPr="001A7BA1">
              <w:t>Hydatidiform Mole</w:t>
            </w:r>
            <w:r>
              <w:t xml:space="preserve"> – Complete and Incomplete, </w:t>
            </w:r>
            <w:r w:rsidRPr="001A7BA1">
              <w:t>Invasive Mole, Gestational Choriocarcinoma</w:t>
            </w:r>
            <w:r>
              <w:t xml:space="preserve">, </w:t>
            </w:r>
            <w:r w:rsidRPr="001A7BA1">
              <w:t>Placental Site Trophoblastic Tumor</w:t>
            </w:r>
            <w:r>
              <w:t>)</w:t>
            </w:r>
          </w:p>
          <w:p w:rsidR="009E5314" w:rsidRPr="00ED39AA" w:rsidRDefault="009E5314" w:rsidP="00B77DE7">
            <w:pPr>
              <w:pStyle w:val="Default"/>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9E5314" w:rsidRPr="00ED39AA" w:rsidRDefault="009E5314" w:rsidP="00C020E9">
            <w:pPr>
              <w:pStyle w:val="Default"/>
              <w:rPr>
                <w:rFonts w:ascii="Times New Roman" w:hAnsi="Times New Roman" w:cs="Times New Roman"/>
                <w:color w:val="000000" w:themeColor="text1"/>
                <w:lang w:val="ru-RU"/>
              </w:rPr>
            </w:pPr>
          </w:p>
        </w:tc>
      </w:tr>
    </w:tbl>
    <w:p w:rsidR="00C020E9" w:rsidRPr="00ED39AA" w:rsidRDefault="00C020E9" w:rsidP="00670AB5">
      <w:pPr>
        <w:jc w:val="center"/>
        <w:rPr>
          <w:b/>
          <w:color w:val="000000" w:themeColor="text1"/>
          <w:sz w:val="28"/>
        </w:rPr>
      </w:pPr>
    </w:p>
    <w:p w:rsidR="00C020E9" w:rsidRPr="00ED39AA" w:rsidRDefault="00C020E9" w:rsidP="00670AB5">
      <w:pPr>
        <w:jc w:val="center"/>
        <w:rPr>
          <w:b/>
          <w:color w:val="000000" w:themeColor="text1"/>
          <w:sz w:val="28"/>
        </w:rPr>
      </w:pPr>
    </w:p>
    <w:p w:rsidR="00C020E9" w:rsidRPr="00ED39AA" w:rsidRDefault="00C020E9" w:rsidP="00670AB5">
      <w:pPr>
        <w:jc w:val="center"/>
        <w:rPr>
          <w:b/>
          <w:color w:val="000000" w:themeColor="text1"/>
          <w:sz w:val="28"/>
        </w:rPr>
      </w:pPr>
    </w:p>
    <w:p w:rsidR="00670AB5" w:rsidRPr="00ED39AA" w:rsidRDefault="00670AB5" w:rsidP="00670AB5">
      <w:pPr>
        <w:jc w:val="center"/>
        <w:rPr>
          <w:b/>
          <w:color w:val="000000" w:themeColor="text1"/>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34"/>
        <w:gridCol w:w="5035"/>
      </w:tblGrid>
      <w:tr w:rsidR="00ED39AA" w:rsidRPr="00ED39AA" w:rsidTr="249A92EB">
        <w:trPr>
          <w:trHeight w:val="454"/>
          <w:jc w:val="center"/>
        </w:trPr>
        <w:tc>
          <w:tcPr>
            <w:tcW w:w="10069" w:type="dxa"/>
            <w:gridSpan w:val="2"/>
            <w:shd w:val="clear" w:color="auto" w:fill="auto"/>
            <w:tcMar>
              <w:top w:w="0" w:type="dxa"/>
              <w:left w:w="108" w:type="dxa"/>
              <w:bottom w:w="0" w:type="dxa"/>
              <w:right w:w="108" w:type="dxa"/>
            </w:tcMar>
            <w:vAlign w:val="center"/>
          </w:tcPr>
          <w:p w:rsidR="00670AB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8 (EIGHTH WEEK ):</w:t>
            </w:r>
          </w:p>
        </w:tc>
      </w:tr>
      <w:tr w:rsidR="00ED39AA" w:rsidRPr="00ED39AA" w:rsidTr="249A92EB">
        <w:trPr>
          <w:trHeight w:val="454"/>
          <w:jc w:val="center"/>
        </w:trPr>
        <w:tc>
          <w:tcPr>
            <w:tcW w:w="10069" w:type="dxa"/>
            <w:gridSpan w:val="2"/>
            <w:shd w:val="clear" w:color="auto" w:fill="auto"/>
            <w:tcMar>
              <w:top w:w="0" w:type="dxa"/>
              <w:left w:w="108" w:type="dxa"/>
              <w:bottom w:w="0" w:type="dxa"/>
              <w:right w:w="108" w:type="dxa"/>
            </w:tcMar>
            <w:vAlign w:val="center"/>
          </w:tcPr>
          <w:p w:rsidR="009E5314" w:rsidRPr="00ED39AA" w:rsidRDefault="005A2B33" w:rsidP="005A2B33">
            <w:pPr>
              <w:pStyle w:val="Default"/>
              <w:jc w:val="center"/>
              <w:rPr>
                <w:rFonts w:ascii="Times New Roman" w:hAnsi="Times New Roman" w:cs="Times New Roman"/>
                <w:color w:val="000000" w:themeColor="text1"/>
              </w:rPr>
            </w:pPr>
            <w:r>
              <w:rPr>
                <w:rFonts w:ascii="Times New Roman" w:hAnsi="Times New Roman" w:cs="Times New Roman"/>
                <w:b/>
                <w:bCs/>
                <w:color w:val="000000" w:themeColor="text1"/>
              </w:rPr>
              <w:t xml:space="preserve">Contraception, first trimester abortion </w:t>
            </w:r>
          </w:p>
        </w:tc>
      </w:tr>
      <w:tr w:rsidR="00ED39AA" w:rsidRPr="00ED39AA" w:rsidTr="249A92EB">
        <w:trPr>
          <w:trHeight w:val="454"/>
          <w:jc w:val="center"/>
        </w:trPr>
        <w:tc>
          <w:tcPr>
            <w:tcW w:w="5034" w:type="dxa"/>
            <w:shd w:val="clear" w:color="auto" w:fill="auto"/>
            <w:tcMar>
              <w:top w:w="0" w:type="dxa"/>
              <w:left w:w="108" w:type="dxa"/>
              <w:bottom w:w="0" w:type="dxa"/>
              <w:right w:w="108" w:type="dxa"/>
            </w:tcMar>
            <w:vAlign w:val="center"/>
          </w:tcPr>
          <w:p w:rsidR="009E5314" w:rsidRPr="00ED39AA" w:rsidRDefault="249A92EB" w:rsidP="249A92EB">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 xml:space="preserve">                         Lectures 3 classes</w:t>
            </w:r>
          </w:p>
          <w:p w:rsidR="009E5314" w:rsidRPr="00ED39AA" w:rsidRDefault="249A92EB" w:rsidP="00670AB5">
            <w:pPr>
              <w:pStyle w:val="Default"/>
              <w:ind w:hanging="98"/>
              <w:rPr>
                <w:rFonts w:ascii="Times New Roman" w:hAnsi="Times New Roman" w:cs="Times New Roman"/>
                <w:color w:val="000000" w:themeColor="text1"/>
              </w:rPr>
            </w:pPr>
            <w:r w:rsidRPr="249A92EB">
              <w:rPr>
                <w:rFonts w:ascii="Times New Roman" w:hAnsi="Times New Roman" w:cs="Times New Roman"/>
                <w:color w:val="000000" w:themeColor="text1"/>
              </w:rPr>
              <w:t xml:space="preserve">                                   </w:t>
            </w:r>
          </w:p>
        </w:tc>
        <w:tc>
          <w:tcPr>
            <w:tcW w:w="5035" w:type="dxa"/>
            <w:shd w:val="clear" w:color="auto" w:fill="auto"/>
            <w:tcMar>
              <w:top w:w="0" w:type="dxa"/>
              <w:left w:w="108" w:type="dxa"/>
              <w:bottom w:w="0" w:type="dxa"/>
              <w:right w:w="108" w:type="dxa"/>
            </w:tcMar>
            <w:vAlign w:val="center"/>
          </w:tcPr>
          <w:p w:rsidR="009E5314" w:rsidRPr="00ED39AA" w:rsidRDefault="249A92EB" w:rsidP="00670AB5">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5034" w:type="dxa"/>
            <w:shd w:val="clear" w:color="auto" w:fill="auto"/>
            <w:tcMar>
              <w:top w:w="0" w:type="dxa"/>
              <w:left w:w="108" w:type="dxa"/>
              <w:bottom w:w="0" w:type="dxa"/>
              <w:right w:w="108" w:type="dxa"/>
            </w:tcMar>
          </w:tcPr>
          <w:p w:rsidR="005A2B33" w:rsidRPr="001A7BA1" w:rsidRDefault="005A2B33" w:rsidP="005A2B33">
            <w:pPr>
              <w:jc w:val="both"/>
            </w:pPr>
            <w:r w:rsidRPr="001A7BA1">
              <w:rPr>
                <w:b/>
              </w:rPr>
              <w:t>Contraception</w:t>
            </w:r>
            <w:r w:rsidRPr="001A7BA1">
              <w:t xml:space="preserve"> (Hormonal Contraceptives, Transdermal Administration, Transvaginal Administration, Intramuscular Administration, Intrauterine Contraceptive Device, Male and Female Condom, Spermicides and Microbicides, Diaphragm Plus Spermicide, Contraceptive Sponge, Cervical Cap, Contraceptiv Method, Sterilization)</w:t>
            </w:r>
          </w:p>
          <w:p w:rsidR="005A2B33" w:rsidRPr="001A7BA1" w:rsidRDefault="005A2B33" w:rsidP="005A2B33">
            <w:pPr>
              <w:jc w:val="both"/>
            </w:pPr>
            <w:r w:rsidRPr="001A7BA1">
              <w:rPr>
                <w:b/>
              </w:rPr>
              <w:t>- First-Trimester Abortion</w:t>
            </w:r>
            <w:r w:rsidRPr="001A7BA1">
              <w:t xml:space="preserve"> (Missed Abortion, Incomplete and Complete Abortion, Septic Abortion, Threatened Abortion, Therapeutic Abortion, Techniques for Early Abortion – Surgical and Medical)</w:t>
            </w:r>
          </w:p>
          <w:p w:rsidR="009E5314" w:rsidRPr="00ED39AA" w:rsidRDefault="009E5314" w:rsidP="00C020E9">
            <w:pPr>
              <w:pStyle w:val="Default"/>
              <w:numPr>
                <w:ilvl w:val="0"/>
                <w:numId w:val="6"/>
              </w:numPr>
              <w:tabs>
                <w:tab w:val="left" w:pos="709"/>
              </w:tabs>
              <w:suppressAutoHyphens/>
              <w:autoSpaceDE/>
              <w:autoSpaceDN/>
              <w:adjustRightInd/>
              <w:ind w:left="0"/>
              <w:rPr>
                <w:rFonts w:ascii="Times New Roman" w:hAnsi="Times New Roman" w:cs="Times New Roman"/>
                <w:color w:val="000000" w:themeColor="text1"/>
                <w:lang w:val="ru-RU"/>
              </w:rPr>
            </w:pPr>
          </w:p>
        </w:tc>
        <w:tc>
          <w:tcPr>
            <w:tcW w:w="5035" w:type="dxa"/>
            <w:shd w:val="clear" w:color="auto" w:fill="auto"/>
            <w:tcMar>
              <w:top w:w="0" w:type="dxa"/>
              <w:left w:w="108" w:type="dxa"/>
              <w:bottom w:w="0" w:type="dxa"/>
              <w:right w:w="108" w:type="dxa"/>
            </w:tcMar>
          </w:tcPr>
          <w:p w:rsidR="009E5314" w:rsidRPr="00ED39AA" w:rsidRDefault="009E5314" w:rsidP="00C020E9">
            <w:pPr>
              <w:pStyle w:val="Default"/>
              <w:numPr>
                <w:ilvl w:val="0"/>
                <w:numId w:val="1"/>
              </w:numPr>
              <w:tabs>
                <w:tab w:val="left" w:pos="709"/>
              </w:tabs>
              <w:suppressAutoHyphens/>
              <w:autoSpaceDE/>
              <w:autoSpaceDN/>
              <w:adjustRightInd/>
              <w:ind w:left="0"/>
              <w:rPr>
                <w:rFonts w:ascii="Times New Roman" w:hAnsi="Times New Roman" w:cs="Times New Roman"/>
                <w:color w:val="000000" w:themeColor="text1"/>
                <w:lang w:val="ru-RU"/>
              </w:rPr>
            </w:pPr>
          </w:p>
        </w:tc>
      </w:tr>
    </w:tbl>
    <w:p w:rsidR="009E5314" w:rsidRPr="00ED39AA" w:rsidRDefault="009E5314" w:rsidP="009E5314">
      <w:pPr>
        <w:pStyle w:val="Default"/>
        <w:rPr>
          <w:rFonts w:ascii="Times New Roman" w:hAnsi="Times New Roman" w:cs="Times New Roman"/>
          <w:color w:val="000000" w:themeColor="text1"/>
          <w:lang w:val="ru-RU"/>
        </w:rPr>
      </w:pPr>
    </w:p>
    <w:p w:rsidR="00C020E9" w:rsidRPr="00ED39AA" w:rsidRDefault="00C020E9" w:rsidP="009E5314">
      <w:pPr>
        <w:pStyle w:val="Default"/>
        <w:rPr>
          <w:rFonts w:ascii="Times New Roman" w:hAnsi="Times New Roman" w:cs="Times New Roman"/>
          <w:color w:val="000000" w:themeColor="text1"/>
          <w:lang w:val="ru-RU"/>
        </w:rPr>
      </w:pPr>
    </w:p>
    <w:p w:rsidR="00C020E9" w:rsidRPr="00ED39AA" w:rsidRDefault="00C020E9" w:rsidP="009E5314">
      <w:pPr>
        <w:pStyle w:val="Default"/>
        <w:rPr>
          <w:rFonts w:ascii="Times New Roman" w:hAnsi="Times New Roman" w:cs="Times New Roman"/>
          <w:color w:val="000000" w:themeColor="text1"/>
          <w:lang w:val="ru-RU"/>
        </w:rPr>
      </w:pPr>
    </w:p>
    <w:p w:rsidR="00C020E9" w:rsidRPr="00ED39AA" w:rsidRDefault="00C020E9" w:rsidP="009E5314">
      <w:pPr>
        <w:pStyle w:val="Default"/>
        <w:rPr>
          <w:rFonts w:ascii="Times New Roman" w:hAnsi="Times New Roman" w:cs="Times New Roman"/>
          <w:color w:val="000000" w:themeColor="text1"/>
          <w:lang w:val="ru-RU"/>
        </w:rPr>
      </w:pPr>
    </w:p>
    <w:p w:rsidR="00C020E9" w:rsidRPr="00ED39AA" w:rsidRDefault="00C020E9" w:rsidP="009E5314">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4966"/>
        <w:gridCol w:w="4956"/>
      </w:tblGrid>
      <w:tr w:rsidR="00ED39AA" w:rsidRPr="00ED39AA" w:rsidTr="249A92EB">
        <w:trPr>
          <w:trHeight w:val="454"/>
          <w:jc w:val="center"/>
        </w:trPr>
        <w:tc>
          <w:tcPr>
            <w:tcW w:w="9922" w:type="dxa"/>
            <w:gridSpan w:val="2"/>
            <w:shd w:val="clear" w:color="auto" w:fill="auto"/>
            <w:tcMar>
              <w:top w:w="0" w:type="dxa"/>
              <w:left w:w="108" w:type="dxa"/>
              <w:bottom w:w="0" w:type="dxa"/>
              <w:right w:w="108" w:type="dxa"/>
            </w:tcMar>
            <w:vAlign w:val="center"/>
          </w:tcPr>
          <w:p w:rsidR="00670AB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9 (NINTH WEEK):</w:t>
            </w:r>
          </w:p>
        </w:tc>
      </w:tr>
      <w:tr w:rsidR="00ED39AA" w:rsidRPr="00ED39AA" w:rsidTr="249A92EB">
        <w:trPr>
          <w:trHeight w:val="454"/>
          <w:jc w:val="center"/>
        </w:trPr>
        <w:tc>
          <w:tcPr>
            <w:tcW w:w="9922" w:type="dxa"/>
            <w:gridSpan w:val="2"/>
            <w:shd w:val="clear" w:color="auto" w:fill="auto"/>
            <w:tcMar>
              <w:top w:w="0" w:type="dxa"/>
              <w:left w:w="108" w:type="dxa"/>
              <w:bottom w:w="0" w:type="dxa"/>
              <w:right w:w="108" w:type="dxa"/>
            </w:tcMar>
            <w:vAlign w:val="center"/>
          </w:tcPr>
          <w:p w:rsidR="009E5314" w:rsidRPr="00D6793A" w:rsidRDefault="00D6793A" w:rsidP="00670AB5">
            <w:pPr>
              <w:pStyle w:val="Default"/>
              <w:jc w:val="center"/>
              <w:rPr>
                <w:rFonts w:ascii="Times New Roman" w:hAnsi="Times New Roman" w:cs="Times New Roman"/>
                <w:b/>
                <w:color w:val="000000" w:themeColor="text1"/>
              </w:rPr>
            </w:pPr>
            <w:r w:rsidRPr="00D6793A">
              <w:rPr>
                <w:rFonts w:ascii="Times New Roman" w:hAnsi="Times New Roman" w:cs="Times New Roman"/>
                <w:b/>
                <w:color w:val="000000" w:themeColor="text1"/>
              </w:rPr>
              <w:t>Evaluation of the infertile couple, treatment of infertile couple</w:t>
            </w:r>
          </w:p>
        </w:tc>
      </w:tr>
      <w:tr w:rsidR="00ED39AA" w:rsidRPr="00ED39AA" w:rsidTr="249A92EB">
        <w:trPr>
          <w:trHeight w:val="454"/>
          <w:jc w:val="center"/>
        </w:trPr>
        <w:tc>
          <w:tcPr>
            <w:tcW w:w="4966" w:type="dxa"/>
            <w:shd w:val="clear" w:color="auto" w:fill="auto"/>
            <w:tcMar>
              <w:top w:w="0" w:type="dxa"/>
              <w:left w:w="108" w:type="dxa"/>
              <w:bottom w:w="0" w:type="dxa"/>
              <w:right w:w="108" w:type="dxa"/>
            </w:tcMar>
            <w:vAlign w:val="center"/>
          </w:tcPr>
          <w:p w:rsidR="009E5314" w:rsidRPr="00ED39AA" w:rsidRDefault="249A92EB" w:rsidP="00C020E9">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4956" w:type="dxa"/>
            <w:shd w:val="clear" w:color="auto" w:fill="auto"/>
            <w:tcMar>
              <w:top w:w="0" w:type="dxa"/>
              <w:left w:w="108" w:type="dxa"/>
              <w:bottom w:w="0" w:type="dxa"/>
              <w:right w:w="108" w:type="dxa"/>
            </w:tcMar>
            <w:vAlign w:val="center"/>
          </w:tcPr>
          <w:p w:rsidR="009E5314" w:rsidRPr="00ED39AA" w:rsidRDefault="249A92EB" w:rsidP="00C020E9">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4966" w:type="dxa"/>
            <w:shd w:val="clear" w:color="auto" w:fill="auto"/>
            <w:tcMar>
              <w:top w:w="0" w:type="dxa"/>
              <w:left w:w="108" w:type="dxa"/>
              <w:bottom w:w="0" w:type="dxa"/>
              <w:right w:w="108" w:type="dxa"/>
            </w:tcMar>
          </w:tcPr>
          <w:p w:rsidR="009E5314" w:rsidRPr="00ED39AA" w:rsidRDefault="009E5314" w:rsidP="00AC694F">
            <w:pPr>
              <w:pStyle w:val="Default"/>
              <w:tabs>
                <w:tab w:val="left" w:pos="709"/>
              </w:tabs>
              <w:suppressAutoHyphens/>
              <w:autoSpaceDE/>
              <w:autoSpaceDN/>
              <w:adjustRightInd/>
              <w:rPr>
                <w:rFonts w:ascii="Times New Roman" w:hAnsi="Times New Roman" w:cs="Times New Roman"/>
                <w:color w:val="000000" w:themeColor="text1"/>
                <w:lang w:val="ru-RU"/>
              </w:rPr>
            </w:pPr>
          </w:p>
        </w:tc>
        <w:tc>
          <w:tcPr>
            <w:tcW w:w="4956" w:type="dxa"/>
            <w:shd w:val="clear" w:color="auto" w:fill="auto"/>
            <w:tcMar>
              <w:top w:w="0" w:type="dxa"/>
              <w:left w:w="108" w:type="dxa"/>
              <w:bottom w:w="0" w:type="dxa"/>
              <w:right w:w="108" w:type="dxa"/>
            </w:tcMar>
          </w:tcPr>
          <w:p w:rsidR="009E5314" w:rsidRPr="00ED39AA" w:rsidRDefault="009E5314" w:rsidP="005A2B33">
            <w:pPr>
              <w:pStyle w:val="Default"/>
              <w:tabs>
                <w:tab w:val="left" w:pos="709"/>
              </w:tabs>
              <w:suppressAutoHyphens/>
              <w:autoSpaceDE/>
              <w:autoSpaceDN/>
              <w:adjustRightInd/>
              <w:rPr>
                <w:rFonts w:ascii="Times New Roman" w:hAnsi="Times New Roman" w:cs="Times New Roman"/>
                <w:color w:val="000000" w:themeColor="text1"/>
                <w:lang w:val="ru-RU"/>
              </w:rPr>
            </w:pPr>
          </w:p>
        </w:tc>
      </w:tr>
    </w:tbl>
    <w:p w:rsidR="00D6793A" w:rsidRPr="001A7BA1" w:rsidRDefault="00D6793A" w:rsidP="00D6793A">
      <w:pPr>
        <w:jc w:val="both"/>
      </w:pPr>
      <w:r w:rsidRPr="001A7BA1">
        <w:rPr>
          <w:b/>
        </w:rPr>
        <w:t>Evaluation of the Infertile Couple</w:t>
      </w:r>
      <w:r w:rsidRPr="001A7BA1">
        <w:t xml:space="preserve"> (Epidemiology, Etiology, Medical History, Physical Examination, Evaluation for Specific Causes of Infertility, Radiologic and Surgical Approaches for Evaluation of Pelvic Structures, Semen Analysis)</w:t>
      </w:r>
    </w:p>
    <w:p w:rsidR="009E5314" w:rsidRPr="00ED39AA" w:rsidRDefault="00D6793A" w:rsidP="00D6793A">
      <w:pPr>
        <w:pStyle w:val="Default"/>
        <w:rPr>
          <w:rFonts w:ascii="Times New Roman" w:hAnsi="Times New Roman" w:cs="Times New Roman"/>
          <w:color w:val="000000" w:themeColor="text1"/>
          <w:lang w:val="ru-RU"/>
        </w:rPr>
      </w:pPr>
      <w:r w:rsidRPr="001A7BA1">
        <w:rPr>
          <w:rFonts w:ascii="Times New Roman" w:hAnsi="Times New Roman" w:cs="Times New Roman"/>
          <w:b/>
        </w:rPr>
        <w:t>- Treatment of the Infertile Couple</w:t>
      </w:r>
      <w:r w:rsidRPr="001A7BA1">
        <w:rPr>
          <w:rFonts w:ascii="Times New Roman" w:hAnsi="Times New Roman" w:cs="Times New Roman"/>
        </w:rPr>
        <w:t xml:space="preserve"> (Lifestyle Therapies, Correction of Ovarian Dysfunction, Complications of Fertility Drugs – OHSS, Tubal Reconstruction, Correction of Male Infertility, Intrauterine Insemination, Assisted Reproductive Technologies – IVF, ICSI, GIFT, ZIFT, Cryopreservation, Pre-Implantation Genetic Diagnosis - PGD</w:t>
      </w:r>
    </w:p>
    <w:p w:rsidR="00C020E9" w:rsidRPr="00ED39AA" w:rsidRDefault="00C020E9" w:rsidP="009E5314">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670AB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10(TENTH WEEK):</w:t>
            </w:r>
          </w:p>
        </w:tc>
      </w:tr>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9E5314" w:rsidRPr="00D6793A" w:rsidRDefault="00D6793A" w:rsidP="00D6793A">
            <w:pPr>
              <w:pStyle w:val="Default"/>
              <w:jc w:val="center"/>
              <w:rPr>
                <w:rFonts w:ascii="Times New Roman" w:hAnsi="Times New Roman" w:cs="Times New Roman"/>
                <w:b/>
                <w:color w:val="000000" w:themeColor="text1"/>
              </w:rPr>
            </w:pPr>
            <w:r w:rsidRPr="00D6793A">
              <w:rPr>
                <w:rFonts w:ascii="Times New Roman" w:hAnsi="Times New Roman" w:cs="Times New Roman"/>
                <w:b/>
                <w:color w:val="000000" w:themeColor="text1"/>
              </w:rPr>
              <w:t>Pelvis mass and pelvic organ prolapse</w:t>
            </w:r>
          </w:p>
        </w:tc>
      </w:tr>
      <w:tr w:rsidR="00ED39AA" w:rsidRPr="00ED39AA" w:rsidTr="249A92EB">
        <w:trPr>
          <w:trHeight w:val="454"/>
          <w:jc w:val="center"/>
        </w:trPr>
        <w:tc>
          <w:tcPr>
            <w:tcW w:w="5069" w:type="dxa"/>
            <w:shd w:val="clear" w:color="auto" w:fill="auto"/>
            <w:tcMar>
              <w:top w:w="0" w:type="dxa"/>
              <w:left w:w="108" w:type="dxa"/>
              <w:bottom w:w="0" w:type="dxa"/>
              <w:right w:w="108" w:type="dxa"/>
            </w:tcMar>
            <w:vAlign w:val="center"/>
          </w:tcPr>
          <w:p w:rsidR="009E5314" w:rsidRPr="00ED39AA" w:rsidRDefault="249A92EB" w:rsidP="00C020E9">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9E5314" w:rsidRPr="00ED39AA" w:rsidRDefault="249A92EB" w:rsidP="00C020E9">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5069" w:type="dxa"/>
            <w:shd w:val="clear" w:color="auto" w:fill="auto"/>
            <w:tcMar>
              <w:top w:w="0" w:type="dxa"/>
              <w:left w:w="108" w:type="dxa"/>
              <w:bottom w:w="0" w:type="dxa"/>
              <w:right w:w="108" w:type="dxa"/>
            </w:tcMar>
          </w:tcPr>
          <w:p w:rsidR="00D6793A" w:rsidRDefault="00D6793A" w:rsidP="00D6793A">
            <w:pPr>
              <w:jc w:val="both"/>
            </w:pPr>
            <w:r w:rsidRPr="00BC7032">
              <w:rPr>
                <w:b/>
              </w:rPr>
              <w:t>Pelvic Mass – Uterus</w:t>
            </w:r>
            <w:r>
              <w:t xml:space="preserve"> (</w:t>
            </w:r>
            <w:r w:rsidRPr="001A7BA1">
              <w:t>Leiomyomas</w:t>
            </w:r>
            <w:r>
              <w:t xml:space="preserve"> - </w:t>
            </w:r>
            <w:r w:rsidRPr="001A7BA1">
              <w:t>Pathologic Appearance</w:t>
            </w:r>
            <w:r>
              <w:t xml:space="preserve">, </w:t>
            </w:r>
            <w:r w:rsidRPr="001A7BA1">
              <w:t>Role of Hormones</w:t>
            </w:r>
            <w:r>
              <w:t xml:space="preserve">, </w:t>
            </w:r>
            <w:r w:rsidRPr="001A7BA1">
              <w:t>Risk Factors</w:t>
            </w:r>
            <w:r>
              <w:t xml:space="preserve">, </w:t>
            </w:r>
            <w:r w:rsidRPr="001A7BA1">
              <w:t>Classification</w:t>
            </w:r>
            <w:r>
              <w:t xml:space="preserve">, </w:t>
            </w:r>
            <w:r w:rsidRPr="001A7BA1">
              <w:t>Symptoms</w:t>
            </w:r>
            <w:r>
              <w:t xml:space="preserve">, </w:t>
            </w:r>
            <w:r w:rsidRPr="001A7BA1">
              <w:t>Diagnosis</w:t>
            </w:r>
            <w:r>
              <w:t xml:space="preserve">, </w:t>
            </w:r>
            <w:r w:rsidRPr="001A7BA1">
              <w:t>Management</w:t>
            </w:r>
            <w:r>
              <w:t xml:space="preserve">, </w:t>
            </w:r>
            <w:r w:rsidRPr="00BC7032">
              <w:t>Hematometra</w:t>
            </w:r>
            <w:r>
              <w:t xml:space="preserve">, </w:t>
            </w:r>
            <w:r w:rsidRPr="00BC7032">
              <w:t>Adenomyosis</w:t>
            </w:r>
            <w:r>
              <w:t>)</w:t>
            </w:r>
          </w:p>
          <w:p w:rsidR="00D6793A" w:rsidRDefault="00D6793A" w:rsidP="00D6793A">
            <w:pPr>
              <w:jc w:val="both"/>
            </w:pPr>
            <w:r w:rsidRPr="00BC7032">
              <w:rPr>
                <w:b/>
              </w:rPr>
              <w:t>- Pelvic Mass – Ovary</w:t>
            </w:r>
            <w:r>
              <w:t xml:space="preserve"> (</w:t>
            </w:r>
            <w:r w:rsidRPr="00BC7032">
              <w:t>Cystic Ovarian Masses</w:t>
            </w:r>
            <w:r>
              <w:t xml:space="preserve"> </w:t>
            </w:r>
            <w:r w:rsidRPr="00BC7032">
              <w:t>- Pathologic Appearance, Role of Hormones, Risk Factors, Classification, Symptoms, Diagnosis, Management</w:t>
            </w:r>
            <w:r>
              <w:t xml:space="preserve">, </w:t>
            </w:r>
            <w:r w:rsidRPr="00BC7032">
              <w:t>Torsion of Adnexal Masses</w:t>
            </w:r>
            <w:r>
              <w:t>)</w:t>
            </w:r>
          </w:p>
          <w:p w:rsidR="00D6793A" w:rsidRDefault="00D6793A" w:rsidP="00D6793A">
            <w:pPr>
              <w:jc w:val="both"/>
            </w:pPr>
            <w:r>
              <w:t xml:space="preserve">- </w:t>
            </w:r>
            <w:r w:rsidRPr="00BC7032">
              <w:rPr>
                <w:b/>
              </w:rPr>
              <w:t>Paraovarian Mass</w:t>
            </w:r>
            <w:r w:rsidRPr="00BC7032">
              <w:t xml:space="preserve"> – </w:t>
            </w:r>
            <w:r>
              <w:t>(</w:t>
            </w:r>
            <w:r w:rsidRPr="00BC7032">
              <w:t>Paraovarian and Paratubal Cysts</w:t>
            </w:r>
            <w:r>
              <w:t xml:space="preserve">, </w:t>
            </w:r>
            <w:r w:rsidRPr="00BC7032">
              <w:t>Hydrosalpinx</w:t>
            </w:r>
            <w:r>
              <w:t xml:space="preserve">, </w:t>
            </w:r>
            <w:r w:rsidRPr="00BC7032">
              <w:t>Tubo-Ovarian Abscess</w:t>
            </w:r>
            <w:r>
              <w:t xml:space="preserve"> - </w:t>
            </w:r>
            <w:r w:rsidRPr="00BC7032">
              <w:t>Symptoms, Diagnosis, Management</w:t>
            </w:r>
            <w:r>
              <w:t>)</w:t>
            </w:r>
          </w:p>
          <w:p w:rsidR="00D6793A" w:rsidRPr="001A7BA1" w:rsidRDefault="00D6793A" w:rsidP="00D6793A">
            <w:pPr>
              <w:jc w:val="both"/>
            </w:pPr>
            <w:r>
              <w:t xml:space="preserve">- </w:t>
            </w:r>
            <w:r w:rsidRPr="00BC7032">
              <w:rPr>
                <w:b/>
              </w:rPr>
              <w:t>Pelvic Organ Prolapse</w:t>
            </w:r>
            <w:r>
              <w:t xml:space="preserve"> (</w:t>
            </w:r>
            <w:r w:rsidRPr="00BC7032">
              <w:t xml:space="preserve">Risk Factors, </w:t>
            </w:r>
            <w:r w:rsidRPr="00BC7032">
              <w:lastRenderedPageBreak/>
              <w:t>Classification, Symptoms, Diagnosis, POP-Q Quantification</w:t>
            </w:r>
            <w:r>
              <w:t xml:space="preserve">, </w:t>
            </w:r>
            <w:r w:rsidRPr="00BC7032">
              <w:t>Management</w:t>
            </w:r>
            <w:r>
              <w:t>)</w:t>
            </w:r>
          </w:p>
          <w:p w:rsidR="009E5314" w:rsidRPr="00ED39AA" w:rsidRDefault="009E5314" w:rsidP="00D6793A">
            <w:pPr>
              <w:pStyle w:val="Default"/>
              <w:tabs>
                <w:tab w:val="left" w:pos="709"/>
              </w:tabs>
              <w:suppressAutoHyphens/>
              <w:autoSpaceDE/>
              <w:autoSpaceDN/>
              <w:adjustRightInd/>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9E5314" w:rsidRPr="00ED39AA" w:rsidRDefault="009E5314" w:rsidP="00AC694F">
            <w:pPr>
              <w:pStyle w:val="Default"/>
              <w:tabs>
                <w:tab w:val="left" w:pos="709"/>
              </w:tabs>
              <w:suppressAutoHyphens/>
              <w:autoSpaceDE/>
              <w:autoSpaceDN/>
              <w:adjustRightInd/>
              <w:rPr>
                <w:rFonts w:ascii="Times New Roman" w:hAnsi="Times New Roman" w:cs="Times New Roman"/>
                <w:color w:val="000000" w:themeColor="text1"/>
                <w:lang w:val="ru-RU"/>
              </w:rPr>
            </w:pPr>
          </w:p>
        </w:tc>
      </w:tr>
    </w:tbl>
    <w:p w:rsidR="009E5314" w:rsidRPr="00ED39AA" w:rsidRDefault="009E5314" w:rsidP="009E5314">
      <w:pPr>
        <w:pStyle w:val="Default"/>
        <w:rPr>
          <w:rFonts w:ascii="Times New Roman" w:hAnsi="Times New Roman" w:cs="Times New Roman"/>
          <w:color w:val="000000" w:themeColor="text1"/>
          <w:lang w:val="ru-RU"/>
        </w:rPr>
      </w:pPr>
    </w:p>
    <w:p w:rsidR="00AC694F" w:rsidRPr="00ED39AA" w:rsidRDefault="00AC694F" w:rsidP="009E5314">
      <w:pPr>
        <w:pStyle w:val="Default"/>
        <w:rPr>
          <w:rFonts w:ascii="Times New Roman" w:hAnsi="Times New Roman" w:cs="Times New Roman"/>
          <w:color w:val="000000" w:themeColor="text1"/>
          <w:lang w:val="ru-RU"/>
        </w:rPr>
      </w:pPr>
    </w:p>
    <w:tbl>
      <w:tblPr>
        <w:tblW w:w="5000" w:type="pct"/>
        <w:jc w:val="center"/>
        <w:tblBorders>
          <w:insideH w:val="single" w:sz="4" w:space="0" w:color="auto"/>
          <w:insideV w:val="single" w:sz="4" w:space="0" w:color="auto"/>
        </w:tblBorders>
        <w:tblCellMar>
          <w:left w:w="10" w:type="dxa"/>
          <w:right w:w="10" w:type="dxa"/>
        </w:tblCellMar>
        <w:tblLook w:val="0000"/>
      </w:tblPr>
      <w:tblGrid>
        <w:gridCol w:w="7961"/>
        <w:gridCol w:w="7961"/>
      </w:tblGrid>
      <w:tr w:rsidR="00ED39AA" w:rsidRPr="00ED39AA" w:rsidTr="249A92EB">
        <w:trPr>
          <w:trHeight w:val="454"/>
          <w:jc w:val="center"/>
        </w:trPr>
        <w:tc>
          <w:tcPr>
            <w:tcW w:w="5000" w:type="pct"/>
            <w:gridSpan w:val="2"/>
            <w:shd w:val="clear" w:color="auto" w:fill="auto"/>
            <w:tcMar>
              <w:top w:w="0" w:type="dxa"/>
              <w:left w:w="108" w:type="dxa"/>
              <w:bottom w:w="0" w:type="dxa"/>
              <w:right w:w="108" w:type="dxa"/>
            </w:tcMar>
            <w:vAlign w:val="center"/>
          </w:tcPr>
          <w:p w:rsidR="00670AB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 xml:space="preserve">LECTURE SUBJECT 11 </w:t>
            </w:r>
            <w:r w:rsidRPr="249A92EB">
              <w:rPr>
                <w:rFonts w:ascii="Times New Roman" w:hAnsi="Times New Roman" w:cs="Times New Roman"/>
                <w:color w:val="000000" w:themeColor="text1"/>
              </w:rPr>
              <w:t>(ELEVENTH WEEK</w:t>
            </w:r>
            <w:r w:rsidRPr="249A92EB">
              <w:rPr>
                <w:rFonts w:ascii="Times New Roman" w:hAnsi="Times New Roman" w:cs="Times New Roman"/>
                <w:color w:val="000000" w:themeColor="text1"/>
                <w:lang w:val="ru-RU"/>
              </w:rPr>
              <w:t>):</w:t>
            </w:r>
          </w:p>
        </w:tc>
      </w:tr>
      <w:tr w:rsidR="00ED39AA" w:rsidRPr="00ED39AA" w:rsidTr="249A92EB">
        <w:trPr>
          <w:trHeight w:val="454"/>
          <w:jc w:val="center"/>
        </w:trPr>
        <w:tc>
          <w:tcPr>
            <w:tcW w:w="5000" w:type="pct"/>
            <w:gridSpan w:val="2"/>
            <w:shd w:val="clear" w:color="auto" w:fill="auto"/>
            <w:tcMar>
              <w:top w:w="0" w:type="dxa"/>
              <w:left w:w="108" w:type="dxa"/>
              <w:bottom w:w="0" w:type="dxa"/>
              <w:right w:w="108" w:type="dxa"/>
            </w:tcMar>
            <w:vAlign w:val="center"/>
          </w:tcPr>
          <w:p w:rsidR="009E5314" w:rsidRPr="00D6793A" w:rsidRDefault="00D6793A" w:rsidP="00D6793A">
            <w:pPr>
              <w:pStyle w:val="Default"/>
              <w:jc w:val="center"/>
              <w:rPr>
                <w:rFonts w:ascii="Times New Roman" w:hAnsi="Times New Roman" w:cs="Times New Roman"/>
                <w:b/>
                <w:color w:val="000000" w:themeColor="text1"/>
              </w:rPr>
            </w:pPr>
            <w:r w:rsidRPr="00D6793A">
              <w:rPr>
                <w:rFonts w:ascii="Times New Roman" w:hAnsi="Times New Roman" w:cs="Times New Roman"/>
                <w:b/>
                <w:color w:val="000000" w:themeColor="text1"/>
              </w:rPr>
              <w:t>Preinvasive lesions of the lower genital tract</w:t>
            </w:r>
          </w:p>
        </w:tc>
      </w:tr>
      <w:tr w:rsidR="00ED39AA" w:rsidRPr="00ED39AA" w:rsidTr="249A92EB">
        <w:trPr>
          <w:trHeight w:val="454"/>
          <w:jc w:val="center"/>
        </w:trPr>
        <w:tc>
          <w:tcPr>
            <w:tcW w:w="2500" w:type="pct"/>
            <w:shd w:val="clear" w:color="auto" w:fill="auto"/>
            <w:tcMar>
              <w:top w:w="0" w:type="dxa"/>
              <w:left w:w="108" w:type="dxa"/>
              <w:bottom w:w="0" w:type="dxa"/>
              <w:right w:w="108" w:type="dxa"/>
            </w:tcMar>
            <w:vAlign w:val="center"/>
          </w:tcPr>
          <w:p w:rsidR="009E5314" w:rsidRPr="00ED39AA" w:rsidRDefault="249A92EB" w:rsidP="00AC694F">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2500" w:type="pct"/>
            <w:shd w:val="clear" w:color="auto" w:fill="auto"/>
            <w:tcMar>
              <w:top w:w="0" w:type="dxa"/>
              <w:left w:w="108" w:type="dxa"/>
              <w:bottom w:w="0" w:type="dxa"/>
              <w:right w:w="108" w:type="dxa"/>
            </w:tcMar>
            <w:vAlign w:val="center"/>
          </w:tcPr>
          <w:p w:rsidR="009E5314" w:rsidRPr="00ED39AA" w:rsidRDefault="249A92EB" w:rsidP="00AC694F">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2500" w:type="pct"/>
            <w:shd w:val="clear" w:color="auto" w:fill="auto"/>
            <w:tcMar>
              <w:top w:w="0" w:type="dxa"/>
              <w:left w:w="108" w:type="dxa"/>
              <w:bottom w:w="0" w:type="dxa"/>
              <w:right w:w="108" w:type="dxa"/>
            </w:tcMar>
          </w:tcPr>
          <w:p w:rsidR="00D6793A" w:rsidRDefault="00D6793A" w:rsidP="00D6793A">
            <w:pPr>
              <w:jc w:val="both"/>
            </w:pPr>
            <w:r w:rsidRPr="00870760">
              <w:rPr>
                <w:b/>
              </w:rPr>
              <w:t>- Preinvasive Lesions of the Lower Genital Tract</w:t>
            </w:r>
            <w:r>
              <w:t xml:space="preserve"> (</w:t>
            </w:r>
            <w:r w:rsidRPr="00BC7032">
              <w:t>External Genitalia</w:t>
            </w:r>
            <w:r>
              <w:t xml:space="preserve"> – VIN and VaIN, Cervix – CIN, </w:t>
            </w:r>
            <w:r w:rsidRPr="00BC7032">
              <w:t>Squamocolumnar Junction</w:t>
            </w:r>
            <w:r>
              <w:t xml:space="preserve">, </w:t>
            </w:r>
            <w:r w:rsidRPr="00BC7032">
              <w:t>Human Papillomavirus</w:t>
            </w:r>
            <w:r>
              <w:t xml:space="preserve">, </w:t>
            </w:r>
            <w:r w:rsidRPr="00BC7032">
              <w:t>Diagnosis of Infection</w:t>
            </w:r>
            <w:r>
              <w:t xml:space="preserve">, </w:t>
            </w:r>
            <w:r w:rsidRPr="00BC7032">
              <w:t>Treatment</w:t>
            </w:r>
            <w:r>
              <w:t xml:space="preserve">, </w:t>
            </w:r>
            <w:r w:rsidRPr="00BC7032">
              <w:t>Prevention</w:t>
            </w:r>
            <w:r>
              <w:t xml:space="preserve">, </w:t>
            </w:r>
            <w:r w:rsidRPr="00BC7032">
              <w:t>Cervical Screening Technologies</w:t>
            </w:r>
            <w:r>
              <w:t xml:space="preserve">, </w:t>
            </w:r>
            <w:r w:rsidRPr="00870760">
              <w:t>Management of Histologic Cervical Intraepithelial Neoplasia</w:t>
            </w:r>
            <w:r>
              <w:t>)</w:t>
            </w:r>
          </w:p>
          <w:p w:rsidR="00D6793A" w:rsidRDefault="00D6793A" w:rsidP="00D6793A">
            <w:pPr>
              <w:jc w:val="both"/>
            </w:pPr>
            <w:r w:rsidRPr="00870760">
              <w:rPr>
                <w:b/>
              </w:rPr>
              <w:t>- Cancer of the Vulva and Vagina</w:t>
            </w:r>
            <w:r>
              <w:t xml:space="preserve"> (</w:t>
            </w:r>
            <w:r w:rsidRPr="00870760">
              <w:t>Incidence</w:t>
            </w:r>
            <w:r>
              <w:t xml:space="preserve">, </w:t>
            </w:r>
            <w:r w:rsidRPr="00870760">
              <w:t>Pathophysiology</w:t>
            </w:r>
            <w:r>
              <w:t xml:space="preserve">, </w:t>
            </w:r>
            <w:r w:rsidRPr="00870760">
              <w:t>Epidemiology and Risk Factors</w:t>
            </w:r>
            <w:r>
              <w:t xml:space="preserve">, </w:t>
            </w:r>
            <w:r w:rsidRPr="00870760">
              <w:t>Staging and Classification</w:t>
            </w:r>
            <w:r>
              <w:t>,</w:t>
            </w:r>
            <w:r w:rsidRPr="00870760">
              <w:t xml:space="preserve"> Symptoms</w:t>
            </w:r>
            <w:r>
              <w:t xml:space="preserve">, </w:t>
            </w:r>
            <w:r w:rsidRPr="00870760">
              <w:t>Diagnosis</w:t>
            </w:r>
            <w:r>
              <w:t xml:space="preserve">, </w:t>
            </w:r>
            <w:r w:rsidRPr="00870760">
              <w:t>Prognosis and Prognostic Factors</w:t>
            </w:r>
            <w:r>
              <w:t xml:space="preserve">, </w:t>
            </w:r>
            <w:r w:rsidRPr="00870760">
              <w:t>Treatment</w:t>
            </w:r>
            <w:r>
              <w:t>)</w:t>
            </w:r>
          </w:p>
          <w:p w:rsidR="00D6793A" w:rsidRPr="00870760" w:rsidRDefault="00D6793A" w:rsidP="00D6793A">
            <w:pPr>
              <w:jc w:val="both"/>
            </w:pPr>
            <w:r w:rsidRPr="00870760">
              <w:rPr>
                <w:b/>
              </w:rPr>
              <w:t>- Cervical Cancer</w:t>
            </w:r>
            <w:r>
              <w:t xml:space="preserve"> (</w:t>
            </w:r>
            <w:r w:rsidRPr="00870760">
              <w:t>Incidence, Pathophysiology, Epidemiology and Risk Factors, Histologic Types</w:t>
            </w:r>
            <w:r>
              <w:t>,</w:t>
            </w:r>
            <w:r w:rsidRPr="00870760">
              <w:t xml:space="preserve"> Staging and Classification, Symptoms, Diagnosis, Prognosis and Prognostic Factors, Treatment</w:t>
            </w:r>
            <w:r>
              <w:t>)</w:t>
            </w:r>
          </w:p>
          <w:p w:rsidR="009E5314" w:rsidRPr="00ED39AA" w:rsidRDefault="009E5314" w:rsidP="00AC694F">
            <w:pPr>
              <w:pStyle w:val="Default"/>
              <w:rPr>
                <w:rFonts w:ascii="Times New Roman" w:hAnsi="Times New Roman" w:cs="Times New Roman"/>
                <w:color w:val="000000" w:themeColor="text1"/>
                <w:lang w:val="ru-RU"/>
              </w:rPr>
            </w:pPr>
          </w:p>
        </w:tc>
        <w:tc>
          <w:tcPr>
            <w:tcW w:w="2500" w:type="pct"/>
            <w:shd w:val="clear" w:color="auto" w:fill="auto"/>
            <w:tcMar>
              <w:top w:w="0" w:type="dxa"/>
              <w:left w:w="108" w:type="dxa"/>
              <w:bottom w:w="0" w:type="dxa"/>
              <w:right w:w="108" w:type="dxa"/>
            </w:tcMar>
          </w:tcPr>
          <w:p w:rsidR="009E5314" w:rsidRPr="00ED39AA" w:rsidRDefault="009E5314" w:rsidP="00AC694F">
            <w:pPr>
              <w:pStyle w:val="Default"/>
              <w:tabs>
                <w:tab w:val="left" w:pos="709"/>
              </w:tabs>
              <w:suppressAutoHyphens/>
              <w:autoSpaceDE/>
              <w:autoSpaceDN/>
              <w:adjustRightInd/>
              <w:rPr>
                <w:rFonts w:ascii="Times New Roman" w:hAnsi="Times New Roman" w:cs="Times New Roman"/>
                <w:color w:val="000000" w:themeColor="text1"/>
                <w:lang w:val="ru-RU"/>
              </w:rPr>
            </w:pPr>
          </w:p>
        </w:tc>
      </w:tr>
    </w:tbl>
    <w:p w:rsidR="009E5314" w:rsidRPr="00ED39AA" w:rsidRDefault="009E5314" w:rsidP="009E5314">
      <w:pPr>
        <w:pStyle w:val="Default"/>
        <w:rPr>
          <w:rFonts w:ascii="Times New Roman" w:hAnsi="Times New Roman" w:cs="Times New Roman"/>
          <w:color w:val="000000" w:themeColor="text1"/>
          <w:lang w:val="ru-RU"/>
        </w:rPr>
      </w:pPr>
    </w:p>
    <w:p w:rsidR="00AC694F" w:rsidRPr="00ED39AA" w:rsidRDefault="00AC694F" w:rsidP="009E5314">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670AB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12 ( TWELFTH WEEK ):</w:t>
            </w:r>
          </w:p>
        </w:tc>
      </w:tr>
      <w:tr w:rsidR="00ED39AA" w:rsidRPr="006A4E7E" w:rsidTr="249A92EB">
        <w:trPr>
          <w:trHeight w:val="454"/>
          <w:jc w:val="center"/>
        </w:trPr>
        <w:tc>
          <w:tcPr>
            <w:tcW w:w="10138" w:type="dxa"/>
            <w:gridSpan w:val="2"/>
            <w:shd w:val="clear" w:color="auto" w:fill="auto"/>
            <w:tcMar>
              <w:top w:w="0" w:type="dxa"/>
              <w:left w:w="108" w:type="dxa"/>
              <w:bottom w:w="0" w:type="dxa"/>
              <w:right w:w="108" w:type="dxa"/>
            </w:tcMar>
            <w:vAlign w:val="center"/>
          </w:tcPr>
          <w:p w:rsidR="009E5314" w:rsidRPr="006A4E7E" w:rsidRDefault="007D184B" w:rsidP="00670AB5">
            <w:pPr>
              <w:pStyle w:val="Default"/>
              <w:jc w:val="center"/>
              <w:rPr>
                <w:rFonts w:ascii="Times New Roman" w:hAnsi="Times New Roman" w:cs="Times New Roman"/>
                <w:b/>
                <w:color w:val="000000" w:themeColor="text1"/>
              </w:rPr>
            </w:pPr>
            <w:r w:rsidRPr="006A4E7E">
              <w:rPr>
                <w:rFonts w:ascii="Times New Roman" w:hAnsi="Times New Roman" w:cs="Times New Roman"/>
                <w:b/>
                <w:color w:val="000000" w:themeColor="text1"/>
              </w:rPr>
              <w:t>Endometrial hyperplasia, endometrial cancer, uterine sarcoma</w:t>
            </w:r>
          </w:p>
        </w:tc>
      </w:tr>
      <w:tr w:rsidR="00ED39AA" w:rsidRPr="00ED39AA" w:rsidTr="249A92EB">
        <w:trPr>
          <w:trHeight w:val="454"/>
          <w:jc w:val="center"/>
        </w:trPr>
        <w:tc>
          <w:tcPr>
            <w:tcW w:w="5069" w:type="dxa"/>
            <w:shd w:val="clear" w:color="auto" w:fill="auto"/>
            <w:tcMar>
              <w:top w:w="0" w:type="dxa"/>
              <w:left w:w="108" w:type="dxa"/>
              <w:bottom w:w="0" w:type="dxa"/>
              <w:right w:w="108" w:type="dxa"/>
            </w:tcMar>
            <w:vAlign w:val="center"/>
          </w:tcPr>
          <w:p w:rsidR="009E5314" w:rsidRPr="00ED39AA" w:rsidRDefault="249A92EB" w:rsidP="00AC694F">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9E5314" w:rsidRPr="00ED39AA" w:rsidRDefault="249A92EB" w:rsidP="00AC694F">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5069" w:type="dxa"/>
            <w:shd w:val="clear" w:color="auto" w:fill="auto"/>
            <w:tcMar>
              <w:top w:w="0" w:type="dxa"/>
              <w:left w:w="108" w:type="dxa"/>
              <w:bottom w:w="0" w:type="dxa"/>
              <w:right w:w="108" w:type="dxa"/>
            </w:tcMar>
          </w:tcPr>
          <w:p w:rsidR="007D184B" w:rsidRDefault="007D184B" w:rsidP="007D184B">
            <w:pPr>
              <w:jc w:val="both"/>
            </w:pPr>
            <w:r w:rsidRPr="002B55A5">
              <w:rPr>
                <w:b/>
              </w:rPr>
              <w:t>Endometrial Hyperplasia</w:t>
            </w:r>
            <w:r>
              <w:t xml:space="preserve"> (</w:t>
            </w:r>
            <w:r w:rsidRPr="002B55A5">
              <w:t>Risk Factors</w:t>
            </w:r>
            <w:r>
              <w:t xml:space="preserve">, </w:t>
            </w:r>
            <w:r w:rsidRPr="00870760">
              <w:t>Classification</w:t>
            </w:r>
            <w:r>
              <w:t xml:space="preserve">, </w:t>
            </w:r>
            <w:r w:rsidRPr="002B55A5">
              <w:t>Diagnosis</w:t>
            </w:r>
            <w:r>
              <w:t>,</w:t>
            </w:r>
            <w:r w:rsidRPr="002B55A5">
              <w:t xml:space="preserve"> </w:t>
            </w:r>
            <w:r w:rsidRPr="00870760">
              <w:t>Treatment</w:t>
            </w:r>
            <w:r>
              <w:t>)</w:t>
            </w:r>
          </w:p>
          <w:p w:rsidR="007D184B" w:rsidRDefault="007D184B" w:rsidP="007D184B">
            <w:pPr>
              <w:jc w:val="both"/>
            </w:pPr>
            <w:r w:rsidRPr="002B55A5">
              <w:rPr>
                <w:b/>
              </w:rPr>
              <w:t>- Endometrial Cancer</w:t>
            </w:r>
            <w:r>
              <w:t xml:space="preserve"> (</w:t>
            </w:r>
            <w:r w:rsidRPr="00870760">
              <w:t xml:space="preserve">Incidence, Pathophysiology, Epidemiology and Risk Factors, Histologic Types, Staging and Classification, Symptoms, Diagnosis, Prognosis and Prognostic </w:t>
            </w:r>
            <w:r w:rsidRPr="00870760">
              <w:lastRenderedPageBreak/>
              <w:t>Factors, Treatment</w:t>
            </w:r>
            <w:r>
              <w:t>)</w:t>
            </w:r>
          </w:p>
          <w:p w:rsidR="007D184B" w:rsidRDefault="007D184B" w:rsidP="007D184B">
            <w:pPr>
              <w:jc w:val="both"/>
            </w:pPr>
            <w:r w:rsidRPr="002B55A5">
              <w:rPr>
                <w:b/>
              </w:rPr>
              <w:t>- Uterine Sarcoma</w:t>
            </w:r>
            <w:r w:rsidRPr="002B55A5">
              <w:t xml:space="preserve"> (Incidence, Epidemiology and Risk Factors, Pathogenesis, Epidemiology and </w:t>
            </w:r>
            <w:r>
              <w:t>Risk Factors, Histologic Types</w:t>
            </w:r>
            <w:r w:rsidRPr="002B55A5">
              <w:t>, Symptoms, Diagnosis, Prognosis and Prognostic Factors, Treatment</w:t>
            </w:r>
            <w:r>
              <w:t>)</w:t>
            </w:r>
          </w:p>
          <w:p w:rsidR="009E5314" w:rsidRPr="00ED39AA" w:rsidRDefault="009E5314" w:rsidP="00D6793A">
            <w:pPr>
              <w:pStyle w:val="Default"/>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9E5314" w:rsidRPr="00ED39AA" w:rsidRDefault="009E5314" w:rsidP="00D6793A">
            <w:pPr>
              <w:pStyle w:val="Default"/>
              <w:rPr>
                <w:rFonts w:ascii="Times New Roman" w:hAnsi="Times New Roman" w:cs="Times New Roman"/>
                <w:color w:val="000000" w:themeColor="text1"/>
                <w:lang w:val="ru-RU"/>
              </w:rPr>
            </w:pPr>
          </w:p>
        </w:tc>
      </w:tr>
    </w:tbl>
    <w:p w:rsidR="009E5314" w:rsidRPr="00ED39AA" w:rsidRDefault="009E5314" w:rsidP="009E5314">
      <w:pPr>
        <w:pStyle w:val="Default"/>
        <w:rPr>
          <w:rFonts w:ascii="Times New Roman" w:hAnsi="Times New Roman" w:cs="Times New Roman"/>
          <w:color w:val="000000" w:themeColor="text1"/>
          <w:lang w:val="ru-RU"/>
        </w:rPr>
      </w:pPr>
    </w:p>
    <w:p w:rsidR="00C267A9" w:rsidRPr="00ED39AA" w:rsidRDefault="00C267A9" w:rsidP="009E5314">
      <w:pPr>
        <w:pStyle w:val="Default"/>
        <w:rPr>
          <w:rFonts w:ascii="Times New Roman" w:hAnsi="Times New Roman" w:cs="Times New Roman"/>
          <w:color w:val="000000" w:themeColor="text1"/>
          <w:lang w:val="ru-RU"/>
        </w:rPr>
      </w:pPr>
    </w:p>
    <w:p w:rsidR="00C267A9" w:rsidRPr="00ED39AA" w:rsidRDefault="00C267A9" w:rsidP="009E5314">
      <w:pPr>
        <w:pStyle w:val="Default"/>
        <w:rPr>
          <w:rFonts w:ascii="Times New Roman" w:hAnsi="Times New Roman" w:cs="Times New Roman"/>
          <w:color w:val="000000" w:themeColor="text1"/>
          <w:lang w:val="ru-RU"/>
        </w:rPr>
      </w:pPr>
    </w:p>
    <w:p w:rsidR="00C267A9" w:rsidRPr="00ED39AA" w:rsidRDefault="00C267A9" w:rsidP="009E5314">
      <w:pPr>
        <w:pStyle w:val="Default"/>
        <w:rPr>
          <w:rFonts w:ascii="Times New Roman" w:hAnsi="Times New Roman" w:cs="Times New Roman"/>
          <w:color w:val="000000" w:themeColor="text1"/>
          <w:lang w:val="ru-RU"/>
        </w:rPr>
      </w:pPr>
    </w:p>
    <w:p w:rsidR="00C267A9" w:rsidRPr="00ED39AA" w:rsidRDefault="00C267A9" w:rsidP="009E5314">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670AB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13 ( THIRTEENTH WEEK):</w:t>
            </w:r>
          </w:p>
        </w:tc>
      </w:tr>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9E5314" w:rsidRPr="007D184B" w:rsidRDefault="007D184B" w:rsidP="007D184B">
            <w:pPr>
              <w:pStyle w:val="Default"/>
              <w:jc w:val="center"/>
              <w:rPr>
                <w:rFonts w:ascii="Times New Roman" w:hAnsi="Times New Roman" w:cs="Times New Roman"/>
                <w:b/>
                <w:color w:val="000000" w:themeColor="text1"/>
              </w:rPr>
            </w:pPr>
            <w:r w:rsidRPr="007D184B">
              <w:rPr>
                <w:rFonts w:ascii="Times New Roman" w:hAnsi="Times New Roman" w:cs="Times New Roman"/>
                <w:b/>
                <w:color w:val="000000" w:themeColor="text1"/>
              </w:rPr>
              <w:t>Ovarian cancer</w:t>
            </w:r>
          </w:p>
        </w:tc>
      </w:tr>
      <w:tr w:rsidR="00ED39AA" w:rsidRPr="00ED39AA" w:rsidTr="249A92EB">
        <w:trPr>
          <w:trHeight w:val="454"/>
          <w:jc w:val="center"/>
        </w:trPr>
        <w:tc>
          <w:tcPr>
            <w:tcW w:w="5069" w:type="dxa"/>
            <w:shd w:val="clear" w:color="auto" w:fill="auto"/>
            <w:tcMar>
              <w:top w:w="0" w:type="dxa"/>
              <w:left w:w="108" w:type="dxa"/>
              <w:bottom w:w="0" w:type="dxa"/>
              <w:right w:w="108" w:type="dxa"/>
            </w:tcMar>
            <w:vAlign w:val="center"/>
          </w:tcPr>
          <w:p w:rsidR="009E5314" w:rsidRPr="00ED39AA" w:rsidRDefault="249A92EB" w:rsidP="00AC694F">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9E5314" w:rsidRPr="00ED39AA" w:rsidRDefault="249A92EB" w:rsidP="00AC694F">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5069" w:type="dxa"/>
            <w:shd w:val="clear" w:color="auto" w:fill="auto"/>
            <w:tcMar>
              <w:top w:w="0" w:type="dxa"/>
              <w:left w:w="108" w:type="dxa"/>
              <w:bottom w:w="0" w:type="dxa"/>
              <w:right w:w="108" w:type="dxa"/>
            </w:tcMar>
          </w:tcPr>
          <w:p w:rsidR="007D184B" w:rsidRDefault="009E5314" w:rsidP="007D184B">
            <w:pPr>
              <w:jc w:val="both"/>
            </w:pPr>
            <w:r w:rsidRPr="00ED39AA">
              <w:rPr>
                <w:color w:val="000000" w:themeColor="text1"/>
                <w:lang w:val="ru-RU"/>
              </w:rPr>
              <w:t xml:space="preserve">. </w:t>
            </w:r>
            <w:r w:rsidR="007D184B" w:rsidRPr="002B55A5">
              <w:rPr>
                <w:b/>
              </w:rPr>
              <w:t>-  Epithelial Ovarian Cancer</w:t>
            </w:r>
            <w:r w:rsidR="007D184B">
              <w:t xml:space="preserve"> (</w:t>
            </w:r>
            <w:r w:rsidR="007D184B" w:rsidRPr="002B55A5">
              <w:t xml:space="preserve">Incidence, Epidemiology and Risk Factors, Pathogenesis, Epidemiology and </w:t>
            </w:r>
            <w:r w:rsidR="007D184B">
              <w:t xml:space="preserve">Risk Factors, </w:t>
            </w:r>
            <w:r w:rsidR="007D184B" w:rsidRPr="002B55A5">
              <w:t>Histologic Grade, Histologic Type</w:t>
            </w:r>
            <w:r w:rsidR="007D184B">
              <w:t>,</w:t>
            </w:r>
            <w:r w:rsidR="007D184B" w:rsidRPr="002B55A5">
              <w:t xml:space="preserve"> Symptoms, Diagnosis</w:t>
            </w:r>
            <w:r w:rsidR="007D184B">
              <w:t xml:space="preserve"> -</w:t>
            </w:r>
            <w:r w:rsidR="007D184B" w:rsidRPr="002B55A5">
              <w:t xml:space="preserve"> Genetic Testing, Prognosis and Prognostic Factors, Treatment</w:t>
            </w:r>
            <w:r w:rsidR="007D184B">
              <w:t>)</w:t>
            </w:r>
          </w:p>
          <w:p w:rsidR="007D184B" w:rsidRDefault="007D184B" w:rsidP="007D184B">
            <w:pPr>
              <w:jc w:val="both"/>
            </w:pPr>
            <w:r>
              <w:t xml:space="preserve">- </w:t>
            </w:r>
            <w:r w:rsidRPr="002B55A5">
              <w:rPr>
                <w:b/>
              </w:rPr>
              <w:t>Ovarian Germ Cell and Sex Cord–Stromal Tumors</w:t>
            </w:r>
            <w:r>
              <w:t xml:space="preserve"> </w:t>
            </w:r>
            <w:r w:rsidRPr="002B55A5">
              <w:t>(Incidence, Epidemiology and Risk Factors, Pathogenesis, Epidemiology and Risk Factors, Classification,</w:t>
            </w:r>
            <w:r>
              <w:t xml:space="preserve"> Symptoms, Diagnosis</w:t>
            </w:r>
            <w:r w:rsidRPr="002B55A5">
              <w:t>, Prognosis and Prognostic Factors, Treatment)</w:t>
            </w:r>
          </w:p>
          <w:p w:rsidR="009E5314" w:rsidRPr="00ED39AA" w:rsidRDefault="009E5314" w:rsidP="00AC694F">
            <w:pPr>
              <w:pStyle w:val="Default"/>
              <w:rPr>
                <w:rFonts w:ascii="Times New Roman" w:hAnsi="Times New Roman" w:cs="Times New Roman"/>
                <w:color w:val="000000" w:themeColor="text1"/>
                <w:lang w:val="ru-RU"/>
              </w:rPr>
            </w:pPr>
          </w:p>
          <w:p w:rsidR="009E5314" w:rsidRPr="00ED39AA" w:rsidRDefault="009E5314" w:rsidP="00AC694F">
            <w:pPr>
              <w:pStyle w:val="Default"/>
              <w:rPr>
                <w:rFonts w:ascii="Times New Roman" w:hAnsi="Times New Roman" w:cs="Times New Roman"/>
                <w:color w:val="000000" w:themeColor="text1"/>
                <w:lang w:val="ru-RU"/>
              </w:rPr>
            </w:pPr>
          </w:p>
          <w:p w:rsidR="009E5314" w:rsidRPr="00ED39AA" w:rsidRDefault="009E5314" w:rsidP="007D184B">
            <w:pPr>
              <w:pStyle w:val="Default"/>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7D184B" w:rsidRPr="00ED39AA" w:rsidRDefault="007D184B" w:rsidP="007D184B">
            <w:pPr>
              <w:pStyle w:val="Default"/>
              <w:tabs>
                <w:tab w:val="left" w:pos="709"/>
              </w:tabs>
              <w:suppressAutoHyphens/>
              <w:autoSpaceDE/>
              <w:autoSpaceDN/>
              <w:adjustRightInd/>
              <w:rPr>
                <w:rFonts w:ascii="Times New Roman" w:hAnsi="Times New Roman" w:cs="Times New Roman"/>
                <w:color w:val="000000" w:themeColor="text1"/>
                <w:lang w:val="ru-RU"/>
              </w:rPr>
            </w:pPr>
          </w:p>
          <w:p w:rsidR="009E5314" w:rsidRPr="00ED39AA" w:rsidRDefault="009E5314" w:rsidP="00AC694F">
            <w:pPr>
              <w:pStyle w:val="Default"/>
              <w:tabs>
                <w:tab w:val="left" w:pos="709"/>
              </w:tabs>
              <w:suppressAutoHyphens/>
              <w:autoSpaceDE/>
              <w:autoSpaceDN/>
              <w:adjustRightInd/>
              <w:rPr>
                <w:rFonts w:ascii="Times New Roman" w:hAnsi="Times New Roman" w:cs="Times New Roman"/>
                <w:color w:val="000000" w:themeColor="text1"/>
                <w:lang w:val="ru-RU"/>
              </w:rPr>
            </w:pPr>
          </w:p>
        </w:tc>
      </w:tr>
    </w:tbl>
    <w:p w:rsidR="009E5314" w:rsidRPr="00ED39AA" w:rsidRDefault="009E5314" w:rsidP="009E5314">
      <w:pPr>
        <w:pStyle w:val="Default"/>
        <w:rPr>
          <w:rFonts w:ascii="Times New Roman" w:hAnsi="Times New Roman" w:cs="Times New Roman"/>
          <w:color w:val="000000" w:themeColor="text1"/>
          <w:lang w:val="ru-RU"/>
        </w:rPr>
      </w:pPr>
    </w:p>
    <w:p w:rsidR="00AC694F" w:rsidRPr="00ED39AA" w:rsidRDefault="00AC694F" w:rsidP="009E5314">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670AB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14 (FOURTEENTH WEEK):</w:t>
            </w:r>
          </w:p>
        </w:tc>
      </w:tr>
      <w:tr w:rsidR="00ED39AA"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9E5314" w:rsidRPr="00E72465" w:rsidRDefault="00AC694F" w:rsidP="00E72465">
            <w:pPr>
              <w:pStyle w:val="Default"/>
              <w:rPr>
                <w:rFonts w:ascii="Times New Roman" w:hAnsi="Times New Roman" w:cs="Times New Roman"/>
                <w:color w:val="000000" w:themeColor="text1"/>
              </w:rPr>
            </w:pPr>
            <w:r w:rsidRPr="00ED39AA">
              <w:rPr>
                <w:rFonts w:ascii="Times New Roman" w:hAnsi="Times New Roman" w:cs="Times New Roman"/>
                <w:b/>
                <w:bCs/>
                <w:color w:val="000000" w:themeColor="text1"/>
                <w:lang w:val="ru-RU"/>
              </w:rPr>
              <w:lastRenderedPageBreak/>
              <w:t xml:space="preserve"> </w:t>
            </w:r>
            <w:r w:rsidR="00E72465">
              <w:rPr>
                <w:rFonts w:ascii="Times New Roman" w:hAnsi="Times New Roman" w:cs="Times New Roman"/>
                <w:b/>
                <w:bCs/>
                <w:color w:val="000000" w:themeColor="text1"/>
              </w:rPr>
              <w:t>Principles of chemotherapy and radiation therapy, surgical procedure in gynecology</w:t>
            </w:r>
          </w:p>
        </w:tc>
      </w:tr>
      <w:tr w:rsidR="00ED39AA" w:rsidRPr="00ED39AA" w:rsidTr="249A92EB">
        <w:trPr>
          <w:trHeight w:val="454"/>
          <w:jc w:val="center"/>
        </w:trPr>
        <w:tc>
          <w:tcPr>
            <w:tcW w:w="5069" w:type="dxa"/>
            <w:shd w:val="clear" w:color="auto" w:fill="auto"/>
            <w:tcMar>
              <w:top w:w="0" w:type="dxa"/>
              <w:left w:w="108" w:type="dxa"/>
              <w:bottom w:w="0" w:type="dxa"/>
              <w:right w:w="108" w:type="dxa"/>
            </w:tcMar>
            <w:vAlign w:val="center"/>
          </w:tcPr>
          <w:p w:rsidR="009E5314" w:rsidRPr="00ED39AA" w:rsidRDefault="249A92EB" w:rsidP="00AC694F">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9E5314" w:rsidRPr="00ED39AA" w:rsidRDefault="249A92EB" w:rsidP="00AC694F">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5069" w:type="dxa"/>
            <w:shd w:val="clear" w:color="auto" w:fill="auto"/>
            <w:tcMar>
              <w:top w:w="0" w:type="dxa"/>
              <w:left w:w="108" w:type="dxa"/>
              <w:bottom w:w="0" w:type="dxa"/>
              <w:right w:w="108" w:type="dxa"/>
            </w:tcMar>
          </w:tcPr>
          <w:p w:rsidR="00E72465" w:rsidRDefault="00E72465" w:rsidP="00E72465">
            <w:pPr>
              <w:jc w:val="both"/>
            </w:pPr>
            <w:r w:rsidRPr="00946629">
              <w:rPr>
                <w:b/>
              </w:rPr>
              <w:t>Principles of Chemotherapy and Radiation Therapy</w:t>
            </w:r>
          </w:p>
          <w:p w:rsidR="009E5314" w:rsidRPr="00ED39AA" w:rsidRDefault="00E72465" w:rsidP="00E72465">
            <w:pPr>
              <w:pStyle w:val="Default"/>
              <w:tabs>
                <w:tab w:val="left" w:pos="709"/>
              </w:tabs>
              <w:suppressAutoHyphens/>
              <w:autoSpaceDE/>
              <w:autoSpaceDN/>
              <w:adjustRightInd/>
              <w:rPr>
                <w:rFonts w:ascii="Times New Roman" w:hAnsi="Times New Roman" w:cs="Times New Roman"/>
                <w:color w:val="000000" w:themeColor="text1"/>
                <w:lang w:val="ru-RU"/>
              </w:rPr>
            </w:pPr>
            <w:r>
              <w:rPr>
                <w:rFonts w:ascii="Times New Roman" w:hAnsi="Times New Roman" w:cs="Times New Roman"/>
              </w:rPr>
              <w:t xml:space="preserve">- </w:t>
            </w:r>
            <w:r w:rsidRPr="00946629">
              <w:rPr>
                <w:rFonts w:ascii="Times New Roman" w:hAnsi="Times New Roman" w:cs="Times New Roman"/>
                <w:b/>
              </w:rPr>
              <w:t>Surgical Procedure in Gynecology</w:t>
            </w:r>
            <w:r>
              <w:rPr>
                <w:rFonts w:ascii="Times New Roman" w:hAnsi="Times New Roman" w:cs="Times New Roman"/>
              </w:rPr>
              <w:t xml:space="preserve"> (MIC, </w:t>
            </w:r>
            <w:r w:rsidRPr="00946629">
              <w:rPr>
                <w:rFonts w:ascii="Times New Roman" w:hAnsi="Times New Roman" w:cs="Times New Roman"/>
              </w:rPr>
              <w:t>Laparoscopy</w:t>
            </w:r>
            <w:r>
              <w:rPr>
                <w:rFonts w:ascii="Times New Roman" w:hAnsi="Times New Roman" w:cs="Times New Roman"/>
              </w:rPr>
              <w:t xml:space="preserve">, </w:t>
            </w:r>
            <w:r w:rsidRPr="00946629">
              <w:rPr>
                <w:rFonts w:ascii="Times New Roman" w:hAnsi="Times New Roman" w:cs="Times New Roman"/>
              </w:rPr>
              <w:t>Hysteroscopy</w:t>
            </w:r>
            <w:r>
              <w:rPr>
                <w:rFonts w:ascii="Times New Roman" w:hAnsi="Times New Roman" w:cs="Times New Roman"/>
              </w:rPr>
              <w:t xml:space="preserve">, Conisatio, </w:t>
            </w:r>
            <w:r w:rsidRPr="00946629">
              <w:rPr>
                <w:rFonts w:ascii="Times New Roman" w:hAnsi="Times New Roman" w:cs="Times New Roman"/>
              </w:rPr>
              <w:t>Reconstructive Procedures</w:t>
            </w:r>
            <w:r>
              <w:rPr>
                <w:rFonts w:ascii="Times New Roman" w:hAnsi="Times New Roman" w:cs="Times New Roman"/>
              </w:rPr>
              <w:t xml:space="preserve">, </w:t>
            </w:r>
            <w:r w:rsidRPr="00946629">
              <w:rPr>
                <w:rFonts w:ascii="Times New Roman" w:hAnsi="Times New Roman" w:cs="Times New Roman"/>
              </w:rPr>
              <w:t>Laparotomy</w:t>
            </w:r>
            <w:r>
              <w:rPr>
                <w:rFonts w:ascii="Times New Roman" w:hAnsi="Times New Roman" w:cs="Times New Roman"/>
              </w:rPr>
              <w:t xml:space="preserve">, </w:t>
            </w:r>
            <w:r w:rsidRPr="00946629">
              <w:rPr>
                <w:rFonts w:ascii="Times New Roman" w:hAnsi="Times New Roman" w:cs="Times New Roman"/>
              </w:rPr>
              <w:t>Salpingectomy</w:t>
            </w:r>
            <w:r>
              <w:rPr>
                <w:rFonts w:ascii="Times New Roman" w:hAnsi="Times New Roman" w:cs="Times New Roman"/>
              </w:rPr>
              <w:t xml:space="preserve">, Ovariectomy, Adnexectomy, Myomectomy, </w:t>
            </w:r>
            <w:r w:rsidRPr="00946629">
              <w:rPr>
                <w:rFonts w:ascii="Times New Roman" w:hAnsi="Times New Roman" w:cs="Times New Roman"/>
              </w:rPr>
              <w:t>Hysterectomy</w:t>
            </w:r>
            <w:r>
              <w:rPr>
                <w:rFonts w:ascii="Times New Roman" w:hAnsi="Times New Roman" w:cs="Times New Roman"/>
              </w:rPr>
              <w:t xml:space="preserve">, Radical </w:t>
            </w:r>
            <w:r w:rsidRPr="00946629">
              <w:rPr>
                <w:rFonts w:ascii="Times New Roman" w:hAnsi="Times New Roman" w:cs="Times New Roman"/>
              </w:rPr>
              <w:t>Hysterectomy</w:t>
            </w:r>
            <w:r>
              <w:rPr>
                <w:rFonts w:ascii="Times New Roman" w:hAnsi="Times New Roman" w:cs="Times New Roman"/>
              </w:rPr>
              <w:t>) – Indications, Techniques, Types and Principals</w:t>
            </w:r>
          </w:p>
        </w:tc>
        <w:tc>
          <w:tcPr>
            <w:tcW w:w="5069" w:type="dxa"/>
            <w:shd w:val="clear" w:color="auto" w:fill="auto"/>
            <w:tcMar>
              <w:top w:w="0" w:type="dxa"/>
              <w:left w:w="108" w:type="dxa"/>
              <w:bottom w:w="0" w:type="dxa"/>
              <w:right w:w="108" w:type="dxa"/>
            </w:tcMar>
          </w:tcPr>
          <w:p w:rsidR="009E5314" w:rsidRPr="00ED39AA" w:rsidRDefault="009E5314" w:rsidP="00AC694F">
            <w:pPr>
              <w:pStyle w:val="Default"/>
              <w:rPr>
                <w:rFonts w:ascii="Times New Roman" w:hAnsi="Times New Roman" w:cs="Times New Roman"/>
                <w:color w:val="000000" w:themeColor="text1"/>
                <w:lang w:val="ru-RU"/>
              </w:rPr>
            </w:pPr>
          </w:p>
        </w:tc>
      </w:tr>
    </w:tbl>
    <w:p w:rsidR="009E5314" w:rsidRPr="00ED39AA" w:rsidRDefault="009E5314" w:rsidP="009E5314">
      <w:pPr>
        <w:pStyle w:val="Default"/>
        <w:rPr>
          <w:rFonts w:ascii="Times New Roman" w:hAnsi="Times New Roman" w:cs="Times New Roman"/>
          <w:color w:val="000000" w:themeColor="text1"/>
          <w:lang w:val="ru-RU"/>
        </w:rPr>
      </w:pPr>
    </w:p>
    <w:p w:rsidR="00AC694F" w:rsidRPr="00ED39AA" w:rsidRDefault="00AC694F" w:rsidP="009E5314">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4967"/>
        <w:gridCol w:w="4955"/>
      </w:tblGrid>
      <w:tr w:rsidR="00ED39AA" w:rsidRPr="00ED39AA" w:rsidTr="249A92EB">
        <w:trPr>
          <w:trHeight w:val="855"/>
          <w:jc w:val="center"/>
        </w:trPr>
        <w:tc>
          <w:tcPr>
            <w:tcW w:w="9922" w:type="dxa"/>
            <w:gridSpan w:val="2"/>
            <w:shd w:val="clear" w:color="auto" w:fill="auto"/>
            <w:tcMar>
              <w:top w:w="0" w:type="dxa"/>
              <w:left w:w="108" w:type="dxa"/>
              <w:bottom w:w="0" w:type="dxa"/>
              <w:right w:w="108" w:type="dxa"/>
            </w:tcMar>
            <w:vAlign w:val="center"/>
          </w:tcPr>
          <w:p w:rsidR="00395429"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SUBJECT15 (FIFTHTEENTH WEEK):</w:t>
            </w:r>
          </w:p>
        </w:tc>
      </w:tr>
      <w:tr w:rsidR="00ED39AA" w:rsidRPr="00ED39AA" w:rsidTr="249A92EB">
        <w:trPr>
          <w:trHeight w:val="454"/>
          <w:jc w:val="center"/>
        </w:trPr>
        <w:tc>
          <w:tcPr>
            <w:tcW w:w="9922" w:type="dxa"/>
            <w:gridSpan w:val="2"/>
            <w:shd w:val="clear" w:color="auto" w:fill="auto"/>
            <w:tcMar>
              <w:top w:w="0" w:type="dxa"/>
              <w:left w:w="108" w:type="dxa"/>
              <w:bottom w:w="0" w:type="dxa"/>
              <w:right w:w="108" w:type="dxa"/>
            </w:tcMar>
            <w:vAlign w:val="center"/>
          </w:tcPr>
          <w:p w:rsidR="009E5314" w:rsidRPr="00ED39AA" w:rsidRDefault="00E72465" w:rsidP="00395429">
            <w:pPr>
              <w:pStyle w:val="Default"/>
              <w:jc w:val="center"/>
              <w:rPr>
                <w:rFonts w:ascii="Times New Roman" w:hAnsi="Times New Roman" w:cs="Times New Roman"/>
                <w:color w:val="000000" w:themeColor="text1"/>
                <w:lang w:val="ru-RU"/>
              </w:rPr>
            </w:pPr>
            <w:r>
              <w:rPr>
                <w:rFonts w:ascii="Times New Roman" w:hAnsi="Times New Roman" w:cs="Times New Roman"/>
                <w:b/>
                <w:bCs/>
                <w:color w:val="000000" w:themeColor="text1"/>
              </w:rPr>
              <w:t>Breast disease</w:t>
            </w:r>
            <w:r w:rsidR="00AC694F" w:rsidRPr="00ED39AA">
              <w:rPr>
                <w:rFonts w:ascii="Times New Roman" w:hAnsi="Times New Roman" w:cs="Times New Roman"/>
                <w:b/>
                <w:bCs/>
                <w:color w:val="000000" w:themeColor="text1"/>
                <w:lang w:val="ru-RU"/>
              </w:rPr>
              <w:t xml:space="preserve"> </w:t>
            </w:r>
          </w:p>
        </w:tc>
      </w:tr>
      <w:tr w:rsidR="00ED39AA" w:rsidRPr="00ED39AA" w:rsidTr="249A92EB">
        <w:trPr>
          <w:trHeight w:val="454"/>
          <w:jc w:val="center"/>
        </w:trPr>
        <w:tc>
          <w:tcPr>
            <w:tcW w:w="4967" w:type="dxa"/>
            <w:shd w:val="clear" w:color="auto" w:fill="auto"/>
            <w:tcMar>
              <w:top w:w="0" w:type="dxa"/>
              <w:left w:w="108" w:type="dxa"/>
              <w:bottom w:w="0" w:type="dxa"/>
              <w:right w:w="108" w:type="dxa"/>
            </w:tcMar>
            <w:vAlign w:val="center"/>
          </w:tcPr>
          <w:p w:rsidR="009E5314" w:rsidRPr="00ED39AA" w:rsidRDefault="249A92EB" w:rsidP="00AC694F">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4955" w:type="dxa"/>
            <w:shd w:val="clear" w:color="auto" w:fill="auto"/>
            <w:tcMar>
              <w:top w:w="0" w:type="dxa"/>
              <w:left w:w="108" w:type="dxa"/>
              <w:bottom w:w="0" w:type="dxa"/>
              <w:right w:w="108" w:type="dxa"/>
            </w:tcMar>
            <w:vAlign w:val="center"/>
          </w:tcPr>
          <w:p w:rsidR="009E5314" w:rsidRPr="00ED39AA" w:rsidRDefault="249A92EB" w:rsidP="00AC694F">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9E5314" w:rsidRPr="00ED39AA" w:rsidTr="249A92EB">
        <w:trPr>
          <w:trHeight w:val="454"/>
          <w:jc w:val="center"/>
        </w:trPr>
        <w:tc>
          <w:tcPr>
            <w:tcW w:w="4967" w:type="dxa"/>
            <w:shd w:val="clear" w:color="auto" w:fill="auto"/>
            <w:tcMar>
              <w:top w:w="0" w:type="dxa"/>
              <w:left w:w="108" w:type="dxa"/>
              <w:bottom w:w="0" w:type="dxa"/>
              <w:right w:w="108" w:type="dxa"/>
            </w:tcMar>
          </w:tcPr>
          <w:p w:rsidR="009E5314" w:rsidRPr="00ED39AA" w:rsidRDefault="009E5314" w:rsidP="00AC694F">
            <w:pPr>
              <w:pStyle w:val="Default"/>
              <w:rPr>
                <w:rFonts w:ascii="Times New Roman" w:hAnsi="Times New Roman" w:cs="Times New Roman"/>
                <w:color w:val="000000" w:themeColor="text1"/>
                <w:lang w:val="ru-RU"/>
              </w:rPr>
            </w:pPr>
          </w:p>
        </w:tc>
        <w:tc>
          <w:tcPr>
            <w:tcW w:w="4955" w:type="dxa"/>
            <w:shd w:val="clear" w:color="auto" w:fill="auto"/>
            <w:tcMar>
              <w:top w:w="0" w:type="dxa"/>
              <w:left w:w="108" w:type="dxa"/>
              <w:bottom w:w="0" w:type="dxa"/>
              <w:right w:w="108" w:type="dxa"/>
            </w:tcMar>
          </w:tcPr>
          <w:p w:rsidR="009E5314" w:rsidRPr="00ED39AA" w:rsidRDefault="009E5314" w:rsidP="00E72465">
            <w:pPr>
              <w:pStyle w:val="Default"/>
              <w:rPr>
                <w:rFonts w:ascii="Times New Roman" w:hAnsi="Times New Roman" w:cs="Times New Roman"/>
                <w:color w:val="000000" w:themeColor="text1"/>
              </w:rPr>
            </w:pPr>
          </w:p>
        </w:tc>
      </w:tr>
    </w:tbl>
    <w:p w:rsidR="009E5314" w:rsidRPr="00ED39AA" w:rsidRDefault="00E72465" w:rsidP="0098250E">
      <w:pPr>
        <w:pStyle w:val="Default"/>
        <w:rPr>
          <w:rFonts w:ascii="Times New Roman" w:hAnsi="Times New Roman" w:cs="Times New Roman"/>
          <w:color w:val="000000" w:themeColor="text1"/>
        </w:rPr>
      </w:pPr>
      <w:r w:rsidRPr="009E0986">
        <w:rPr>
          <w:rFonts w:ascii="Times New Roman" w:hAnsi="Times New Roman" w:cs="Times New Roman"/>
          <w:b/>
        </w:rPr>
        <w:t>Breast Disease</w:t>
      </w:r>
      <w:r>
        <w:rPr>
          <w:rFonts w:ascii="Times New Roman" w:hAnsi="Times New Roman" w:cs="Times New Roman"/>
        </w:rPr>
        <w:t xml:space="preserve"> (</w:t>
      </w:r>
      <w:r w:rsidRPr="009E0986">
        <w:rPr>
          <w:rFonts w:ascii="Times New Roman" w:hAnsi="Times New Roman" w:cs="Times New Roman"/>
        </w:rPr>
        <w:t>Ductal System</w:t>
      </w:r>
      <w:r>
        <w:rPr>
          <w:rFonts w:ascii="Times New Roman" w:hAnsi="Times New Roman" w:cs="Times New Roman"/>
        </w:rPr>
        <w:t xml:space="preserve">, </w:t>
      </w:r>
      <w:r w:rsidRPr="009E0986">
        <w:rPr>
          <w:rFonts w:ascii="Times New Roman" w:hAnsi="Times New Roman" w:cs="Times New Roman"/>
        </w:rPr>
        <w:t>Lymphatic Drainage</w:t>
      </w:r>
      <w:r>
        <w:rPr>
          <w:rFonts w:ascii="Times New Roman" w:hAnsi="Times New Roman" w:cs="Times New Roman"/>
        </w:rPr>
        <w:t xml:space="preserve">, </w:t>
      </w:r>
      <w:r w:rsidRPr="009E0986">
        <w:rPr>
          <w:rFonts w:ascii="Times New Roman" w:hAnsi="Times New Roman" w:cs="Times New Roman"/>
        </w:rPr>
        <w:t>Development and Physiology</w:t>
      </w:r>
      <w:r>
        <w:rPr>
          <w:rFonts w:ascii="Times New Roman" w:hAnsi="Times New Roman" w:cs="Times New Roman"/>
        </w:rPr>
        <w:t xml:space="preserve">, </w:t>
      </w:r>
      <w:r w:rsidRPr="009E0986">
        <w:rPr>
          <w:rFonts w:ascii="Times New Roman" w:hAnsi="Times New Roman" w:cs="Times New Roman"/>
        </w:rPr>
        <w:t>Evaluation of a Breast Lump</w:t>
      </w:r>
      <w:r>
        <w:rPr>
          <w:rFonts w:ascii="Times New Roman" w:hAnsi="Times New Roman" w:cs="Times New Roman"/>
        </w:rPr>
        <w:t xml:space="preserve">, </w:t>
      </w:r>
      <w:r w:rsidRPr="009E0986">
        <w:rPr>
          <w:rFonts w:ascii="Times New Roman" w:hAnsi="Times New Roman" w:cs="Times New Roman"/>
        </w:rPr>
        <w:t>Diagnostic Imaging</w:t>
      </w:r>
      <w:r>
        <w:rPr>
          <w:rFonts w:ascii="Times New Roman" w:hAnsi="Times New Roman" w:cs="Times New Roman"/>
        </w:rPr>
        <w:t xml:space="preserve">, </w:t>
      </w:r>
      <w:r w:rsidRPr="009E0986">
        <w:rPr>
          <w:rFonts w:ascii="Times New Roman" w:hAnsi="Times New Roman" w:cs="Times New Roman"/>
        </w:rPr>
        <w:t>Breast Infections</w:t>
      </w:r>
      <w:r>
        <w:rPr>
          <w:rFonts w:ascii="Times New Roman" w:hAnsi="Times New Roman" w:cs="Times New Roman"/>
        </w:rPr>
        <w:t xml:space="preserve">, </w:t>
      </w:r>
      <w:r w:rsidRPr="009E0986">
        <w:rPr>
          <w:rFonts w:ascii="Times New Roman" w:hAnsi="Times New Roman" w:cs="Times New Roman"/>
        </w:rPr>
        <w:t>Benign Proliferative Breast Disease</w:t>
      </w:r>
      <w:r>
        <w:rPr>
          <w:rFonts w:ascii="Times New Roman" w:hAnsi="Times New Roman" w:cs="Times New Roman"/>
        </w:rPr>
        <w:t xml:space="preserve">, Breast </w:t>
      </w:r>
      <w:r w:rsidRPr="009E0986">
        <w:rPr>
          <w:rFonts w:ascii="Times New Roman" w:hAnsi="Times New Roman" w:cs="Times New Roman"/>
        </w:rPr>
        <w:t>Ca</w:t>
      </w:r>
      <w:r>
        <w:rPr>
          <w:rFonts w:ascii="Times New Roman" w:hAnsi="Times New Roman" w:cs="Times New Roman"/>
        </w:rPr>
        <w:t>ncer</w:t>
      </w:r>
    </w:p>
    <w:p w:rsidR="00E72465" w:rsidRPr="00ED39AA" w:rsidRDefault="00E72465" w:rsidP="00E72465">
      <w:pPr>
        <w:autoSpaceDE w:val="0"/>
        <w:autoSpaceDN w:val="0"/>
        <w:adjustRightInd w:val="0"/>
        <w:jc w:val="center"/>
        <w:rPr>
          <w:b/>
          <w:bCs/>
          <w:color w:val="000000" w:themeColor="text1"/>
          <w:sz w:val="28"/>
          <w:szCs w:val="32"/>
          <w:lang w:val="sr-Cyrl-CS"/>
        </w:rPr>
      </w:pPr>
    </w:p>
    <w:p w:rsidR="00E72465" w:rsidRPr="00ED39AA" w:rsidRDefault="00E72465" w:rsidP="00E72465">
      <w:pPr>
        <w:autoSpaceDE w:val="0"/>
        <w:autoSpaceDN w:val="0"/>
        <w:adjustRightInd w:val="0"/>
        <w:jc w:val="center"/>
        <w:rPr>
          <w:b/>
          <w:color w:val="000000" w:themeColor="text1"/>
          <w:sz w:val="28"/>
          <w:szCs w:val="32"/>
        </w:rPr>
      </w:pPr>
      <w:r>
        <w:rPr>
          <w:b/>
          <w:bCs/>
          <w:color w:val="000000" w:themeColor="text1"/>
          <w:sz w:val="28"/>
          <w:szCs w:val="32"/>
          <w:lang w:val="en-US"/>
        </w:rPr>
        <w:t>Second semester: obstetrics</w:t>
      </w:r>
    </w:p>
    <w:p w:rsidR="00E72465" w:rsidRPr="00ED39AA" w:rsidRDefault="00E72465" w:rsidP="00E72465">
      <w:pPr>
        <w:autoSpaceDE w:val="0"/>
        <w:autoSpaceDN w:val="0"/>
        <w:adjustRightInd w:val="0"/>
        <w:jc w:val="center"/>
        <w:rPr>
          <w:b/>
          <w:color w:val="000000" w:themeColor="text1"/>
          <w:sz w:val="28"/>
          <w:szCs w:val="32"/>
        </w:rPr>
      </w:pPr>
    </w:p>
    <w:p w:rsidR="00E72465" w:rsidRPr="00ED39AA" w:rsidRDefault="00E72465" w:rsidP="00E72465">
      <w:pPr>
        <w:autoSpaceDE w:val="0"/>
        <w:autoSpaceDN w:val="0"/>
        <w:adjustRightInd w:val="0"/>
        <w:rPr>
          <w:color w:val="000000" w:themeColor="text1"/>
        </w:rPr>
      </w:pPr>
    </w:p>
    <w:tbl>
      <w:tblPr>
        <w:tblW w:w="5000" w:type="pct"/>
        <w:jc w:val="center"/>
        <w:tblBorders>
          <w:insideH w:val="single" w:sz="4" w:space="0" w:color="auto"/>
          <w:insideV w:val="single" w:sz="4" w:space="0" w:color="auto"/>
        </w:tblBorders>
        <w:tblCellMar>
          <w:left w:w="10" w:type="dxa"/>
          <w:right w:w="10" w:type="dxa"/>
        </w:tblCellMar>
        <w:tblLook w:val="0000"/>
      </w:tblPr>
      <w:tblGrid>
        <w:gridCol w:w="7961"/>
        <w:gridCol w:w="7961"/>
      </w:tblGrid>
      <w:tr w:rsidR="00E72465" w:rsidRPr="00ED39AA" w:rsidTr="249A92EB">
        <w:trPr>
          <w:trHeight w:val="454"/>
          <w:jc w:val="center"/>
        </w:trPr>
        <w:tc>
          <w:tcPr>
            <w:tcW w:w="5000" w:type="pct"/>
            <w:gridSpan w:val="2"/>
            <w:shd w:val="clear" w:color="auto" w:fill="auto"/>
            <w:tcMar>
              <w:top w:w="0" w:type="dxa"/>
              <w:left w:w="108" w:type="dxa"/>
              <w:bottom w:w="0" w:type="dxa"/>
              <w:right w:w="108" w:type="dxa"/>
            </w:tcMar>
            <w:vAlign w:val="center"/>
          </w:tcPr>
          <w:p w:rsidR="00E72465" w:rsidRPr="00ED39AA" w:rsidRDefault="249A92EB" w:rsidP="00B2040D">
            <w:pPr>
              <w:autoSpaceDE w:val="0"/>
              <w:autoSpaceDN w:val="0"/>
              <w:adjustRightInd w:val="0"/>
              <w:rPr>
                <w:color w:val="000000" w:themeColor="text1"/>
                <w:lang w:val="ru-RU"/>
              </w:rPr>
            </w:pPr>
            <w:r w:rsidRPr="249A92EB">
              <w:rPr>
                <w:color w:val="000000" w:themeColor="text1"/>
              </w:rPr>
              <w:t>LECTURE SUBJECT 1( FIRST WEEK)</w:t>
            </w:r>
            <w:r w:rsidRPr="249A92EB">
              <w:rPr>
                <w:color w:val="000000" w:themeColor="text1"/>
                <w:lang w:val="ru-RU"/>
              </w:rPr>
              <w:t>:</w:t>
            </w:r>
          </w:p>
        </w:tc>
      </w:tr>
      <w:tr w:rsidR="00E72465" w:rsidRPr="00ED39AA" w:rsidTr="249A92EB">
        <w:trPr>
          <w:trHeight w:val="454"/>
          <w:jc w:val="center"/>
        </w:trPr>
        <w:tc>
          <w:tcPr>
            <w:tcW w:w="5000" w:type="pct"/>
            <w:gridSpan w:val="2"/>
            <w:shd w:val="clear" w:color="auto" w:fill="auto"/>
            <w:tcMar>
              <w:top w:w="0" w:type="dxa"/>
              <w:left w:w="108" w:type="dxa"/>
              <w:bottom w:w="0" w:type="dxa"/>
              <w:right w:w="108" w:type="dxa"/>
            </w:tcMar>
            <w:vAlign w:val="center"/>
          </w:tcPr>
          <w:p w:rsidR="00E72465" w:rsidRPr="00FB0ABE" w:rsidRDefault="00E72465" w:rsidP="00E72465">
            <w:pPr>
              <w:pStyle w:val="Default"/>
              <w:jc w:val="center"/>
              <w:rPr>
                <w:rFonts w:ascii="Times New Roman" w:hAnsi="Times New Roman" w:cs="Times New Roman"/>
                <w:b/>
                <w:color w:val="000000" w:themeColor="text1"/>
              </w:rPr>
            </w:pPr>
            <w:r w:rsidRPr="00FB0ABE">
              <w:rPr>
                <w:rFonts w:ascii="Times New Roman" w:hAnsi="Times New Roman" w:cs="Times New Roman"/>
                <w:b/>
                <w:color w:val="000000" w:themeColor="text1"/>
              </w:rPr>
              <w:t>Implantation, embryogenesis and placental development</w:t>
            </w:r>
          </w:p>
        </w:tc>
      </w:tr>
      <w:tr w:rsidR="00E72465" w:rsidRPr="00ED39AA" w:rsidTr="249A92EB">
        <w:trPr>
          <w:trHeight w:val="454"/>
          <w:jc w:val="center"/>
        </w:trPr>
        <w:tc>
          <w:tcPr>
            <w:tcW w:w="2500" w:type="pct"/>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2500" w:type="pct"/>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2500" w:type="pct"/>
            <w:shd w:val="clear" w:color="auto" w:fill="auto"/>
            <w:tcMar>
              <w:top w:w="0" w:type="dxa"/>
              <w:left w:w="108" w:type="dxa"/>
              <w:bottom w:w="0" w:type="dxa"/>
              <w:right w:w="108" w:type="dxa"/>
            </w:tcMar>
          </w:tcPr>
          <w:p w:rsidR="00E72465" w:rsidRDefault="00E72465" w:rsidP="00E72465">
            <w:pPr>
              <w:jc w:val="both"/>
            </w:pPr>
            <w:r w:rsidRPr="00D138FF">
              <w:rPr>
                <w:b/>
              </w:rPr>
              <w:lastRenderedPageBreak/>
              <w:t>Implantation, Embryogenesis and Placental Development</w:t>
            </w:r>
            <w:r>
              <w:t xml:space="preserve"> (</w:t>
            </w:r>
            <w:r w:rsidRPr="00645009">
              <w:t>The Ovarian–Endometrial Cycle</w:t>
            </w:r>
            <w:r>
              <w:t xml:space="preserve">, </w:t>
            </w:r>
            <w:r w:rsidRPr="00645009">
              <w:t>The Decidua</w:t>
            </w:r>
            <w:r>
              <w:t xml:space="preserve">, </w:t>
            </w:r>
            <w:r w:rsidRPr="00645009">
              <w:t>Fertilization and Implantation</w:t>
            </w:r>
            <w:r>
              <w:t>,</w:t>
            </w:r>
            <w:r w:rsidRPr="00645009">
              <w:t xml:space="preserve"> The Blastocyst</w:t>
            </w:r>
            <w:r>
              <w:t xml:space="preserve">, </w:t>
            </w:r>
            <w:r w:rsidRPr="00645009">
              <w:t>Embryonic Development after Implantation</w:t>
            </w:r>
            <w:r>
              <w:t xml:space="preserve">, </w:t>
            </w:r>
            <w:r w:rsidRPr="00645009">
              <w:t>Placental Growth and Maturation</w:t>
            </w:r>
            <w:r>
              <w:t xml:space="preserve">, </w:t>
            </w:r>
            <w:r w:rsidRPr="00645009">
              <w:t xml:space="preserve">Fetal </w:t>
            </w:r>
            <w:r>
              <w:t xml:space="preserve">and Maternal </w:t>
            </w:r>
            <w:r w:rsidRPr="00645009">
              <w:t>Circulation</w:t>
            </w:r>
            <w:r>
              <w:t xml:space="preserve">, </w:t>
            </w:r>
            <w:r w:rsidRPr="00645009">
              <w:t>Placental Hormones</w:t>
            </w:r>
            <w:r>
              <w:t>, Diagnosis of Pregnancy)</w:t>
            </w:r>
          </w:p>
          <w:p w:rsidR="00E72465" w:rsidRDefault="00E72465" w:rsidP="00E72465">
            <w:pPr>
              <w:jc w:val="both"/>
            </w:pPr>
            <w:r w:rsidRPr="00D138FF">
              <w:rPr>
                <w:b/>
              </w:rPr>
              <w:t>- Fetal Growth and Development</w:t>
            </w:r>
            <w:r>
              <w:t xml:space="preserve"> (Morphological Growth, </w:t>
            </w:r>
            <w:r w:rsidRPr="00D138FF">
              <w:t>Ovum, Zygote, and Blastocyst</w:t>
            </w:r>
            <w:r>
              <w:t xml:space="preserve">, </w:t>
            </w:r>
            <w:r w:rsidRPr="00D138FF">
              <w:t>The Placenta and Fetal Growth</w:t>
            </w:r>
            <w:r>
              <w:t xml:space="preserve">, </w:t>
            </w:r>
            <w:r w:rsidRPr="00D138FF">
              <w:t>Placental Transfer</w:t>
            </w:r>
            <w:r>
              <w:t xml:space="preserve">, </w:t>
            </w:r>
            <w:r w:rsidRPr="00D138FF">
              <w:t>Fetal Nutrition</w:t>
            </w:r>
            <w:r>
              <w:t xml:space="preserve">, </w:t>
            </w:r>
            <w:r w:rsidRPr="00D138FF">
              <w:t>Amnionic Fluid</w:t>
            </w:r>
            <w:r>
              <w:t>,</w:t>
            </w:r>
            <w:r w:rsidRPr="00BE01DD">
              <w:t xml:space="preserve"> Umbilical Cord and Membranes</w:t>
            </w:r>
            <w:r>
              <w:t>)</w:t>
            </w:r>
          </w:p>
          <w:p w:rsidR="00E72465" w:rsidRPr="00ED39AA" w:rsidRDefault="00E72465" w:rsidP="00B2040D">
            <w:pPr>
              <w:pStyle w:val="Default"/>
              <w:rPr>
                <w:rFonts w:ascii="Times New Roman" w:hAnsi="Times New Roman" w:cs="Times New Roman"/>
                <w:color w:val="000000" w:themeColor="text1"/>
                <w:lang w:val="ru-RU"/>
              </w:rPr>
            </w:pPr>
          </w:p>
          <w:p w:rsidR="00E72465" w:rsidRPr="00ED39AA" w:rsidRDefault="00E72465" w:rsidP="00B2040D">
            <w:pPr>
              <w:pStyle w:val="Default"/>
              <w:numPr>
                <w:ilvl w:val="0"/>
                <w:numId w:val="3"/>
              </w:numPr>
              <w:tabs>
                <w:tab w:val="left" w:pos="709"/>
              </w:tabs>
              <w:suppressAutoHyphens/>
              <w:autoSpaceDE/>
              <w:autoSpaceDN/>
              <w:adjustRightInd/>
              <w:ind w:left="0"/>
              <w:rPr>
                <w:rFonts w:ascii="Times New Roman" w:hAnsi="Times New Roman" w:cs="Times New Roman"/>
                <w:color w:val="000000" w:themeColor="text1"/>
              </w:rPr>
            </w:pPr>
          </w:p>
        </w:tc>
        <w:tc>
          <w:tcPr>
            <w:tcW w:w="2500" w:type="pct"/>
            <w:shd w:val="clear" w:color="auto" w:fill="auto"/>
            <w:tcMar>
              <w:top w:w="0" w:type="dxa"/>
              <w:left w:w="108" w:type="dxa"/>
              <w:bottom w:w="0" w:type="dxa"/>
              <w:right w:w="108" w:type="dxa"/>
            </w:tcMar>
          </w:tcPr>
          <w:p w:rsidR="00E72465" w:rsidRPr="00ED39AA" w:rsidRDefault="00E72465" w:rsidP="00B2040D">
            <w:pPr>
              <w:pStyle w:val="Default"/>
              <w:rPr>
                <w:rFonts w:ascii="Times New Roman" w:hAnsi="Times New Roman" w:cs="Times New Roman"/>
                <w:color w:val="000000" w:themeColor="text1"/>
              </w:rPr>
            </w:pPr>
          </w:p>
          <w:p w:rsidR="00E72465" w:rsidRPr="00ED39AA" w:rsidRDefault="00E72465" w:rsidP="00B2040D">
            <w:pPr>
              <w:pStyle w:val="Default"/>
              <w:rPr>
                <w:rFonts w:ascii="Times New Roman" w:hAnsi="Times New Roman" w:cs="Times New Roman"/>
                <w:color w:val="000000" w:themeColor="text1"/>
              </w:rPr>
            </w:pPr>
          </w:p>
          <w:p w:rsidR="00E72465" w:rsidRPr="00ED39AA" w:rsidRDefault="00E72465" w:rsidP="00E72465">
            <w:pPr>
              <w:jc w:val="both"/>
              <w:rPr>
                <w:color w:val="000000" w:themeColor="text1"/>
                <w:lang w:val="ru-RU"/>
              </w:rPr>
            </w:pPr>
          </w:p>
        </w:tc>
      </w:tr>
    </w:tbl>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tbl>
      <w:tblPr>
        <w:tblW w:w="5000" w:type="pct"/>
        <w:jc w:val="center"/>
        <w:tblBorders>
          <w:insideH w:val="single" w:sz="4" w:space="0" w:color="auto"/>
          <w:insideV w:val="single" w:sz="4" w:space="0" w:color="auto"/>
        </w:tblBorders>
        <w:tblCellMar>
          <w:left w:w="10" w:type="dxa"/>
          <w:right w:w="10" w:type="dxa"/>
        </w:tblCellMar>
        <w:tblLook w:val="0000"/>
      </w:tblPr>
      <w:tblGrid>
        <w:gridCol w:w="7961"/>
        <w:gridCol w:w="7961"/>
      </w:tblGrid>
      <w:tr w:rsidR="00E72465" w:rsidRPr="00ED39AA" w:rsidTr="249A92EB">
        <w:trPr>
          <w:trHeight w:val="454"/>
          <w:jc w:val="center"/>
        </w:trPr>
        <w:tc>
          <w:tcPr>
            <w:tcW w:w="5000" w:type="pct"/>
            <w:gridSpan w:val="2"/>
            <w:shd w:val="clear" w:color="auto" w:fill="auto"/>
            <w:tcMar>
              <w:top w:w="0" w:type="dxa"/>
              <w:left w:w="108" w:type="dxa"/>
              <w:bottom w:w="0" w:type="dxa"/>
              <w:right w:w="108" w:type="dxa"/>
            </w:tcMar>
            <w:vAlign w:val="center"/>
          </w:tcPr>
          <w:p w:rsidR="00E72465" w:rsidRPr="00ED39AA" w:rsidRDefault="249A92EB" w:rsidP="249A92EB">
            <w:pPr>
              <w:autoSpaceDE w:val="0"/>
              <w:autoSpaceDN w:val="0"/>
              <w:adjustRightInd w:val="0"/>
              <w:rPr>
                <w:color w:val="000000" w:themeColor="text1"/>
              </w:rPr>
            </w:pPr>
            <w:r w:rsidRPr="249A92EB">
              <w:rPr>
                <w:color w:val="000000" w:themeColor="text1"/>
              </w:rPr>
              <w:t>LECTURE SUBJECT 2 (SECOND WEEK</w:t>
            </w:r>
            <w:proofErr w:type="gramStart"/>
            <w:r w:rsidRPr="249A92EB">
              <w:rPr>
                <w:color w:val="000000" w:themeColor="text1"/>
              </w:rPr>
              <w:t>)</w:t>
            </w:r>
            <w:r w:rsidRPr="249A92EB">
              <w:rPr>
                <w:color w:val="000000" w:themeColor="text1"/>
                <w:lang w:val="ru-RU"/>
              </w:rPr>
              <w:t>:</w:t>
            </w:r>
            <w:proofErr w:type="gramEnd"/>
          </w:p>
          <w:p w:rsidR="00E72465" w:rsidRPr="00ED39AA" w:rsidRDefault="249A92EB" w:rsidP="249A92EB">
            <w:pPr>
              <w:autoSpaceDE w:val="0"/>
              <w:autoSpaceDN w:val="0"/>
              <w:adjustRightInd w:val="0"/>
              <w:jc w:val="center"/>
              <w:rPr>
                <w:b/>
                <w:bCs/>
                <w:color w:val="000000" w:themeColor="text1"/>
                <w:lang w:val="ru-RU"/>
              </w:rPr>
            </w:pPr>
            <w:r w:rsidRPr="249A92EB">
              <w:rPr>
                <w:b/>
                <w:bCs/>
                <w:color w:val="000000" w:themeColor="text1"/>
                <w:lang w:val="ru-RU"/>
              </w:rPr>
              <w:t xml:space="preserve">Maternal Physiology. Chromosomal Abnormalities, Prenatal Diagnoses </w:t>
            </w:r>
          </w:p>
        </w:tc>
      </w:tr>
      <w:tr w:rsidR="00E72465" w:rsidRPr="00ED39AA" w:rsidTr="249A92EB">
        <w:trPr>
          <w:trHeight w:val="454"/>
          <w:jc w:val="center"/>
        </w:trPr>
        <w:tc>
          <w:tcPr>
            <w:tcW w:w="2500" w:type="pct"/>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2500" w:type="pct"/>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2500" w:type="pct"/>
            <w:shd w:val="clear" w:color="auto" w:fill="auto"/>
            <w:tcMar>
              <w:top w:w="0" w:type="dxa"/>
              <w:left w:w="108" w:type="dxa"/>
              <w:bottom w:w="0" w:type="dxa"/>
              <w:right w:w="108" w:type="dxa"/>
            </w:tcMar>
          </w:tcPr>
          <w:p w:rsidR="00E72465" w:rsidRPr="00ED39AA" w:rsidRDefault="249A92EB" w:rsidP="249A92EB">
            <w:pPr>
              <w:spacing w:after="160"/>
              <w:jc w:val="both"/>
            </w:pPr>
            <w:r w:rsidRPr="249A92EB">
              <w:rPr>
                <w:b/>
                <w:bCs/>
                <w:lang w:val="en-US"/>
              </w:rPr>
              <w:t>- Maternal Physiology</w:t>
            </w:r>
            <w:r w:rsidRPr="249A92EB">
              <w:rPr>
                <w:lang w:val="en-US"/>
              </w:rPr>
              <w:t xml:space="preserve"> (Reproductive Tract, Metabolic Changes, Hematological Changes, Cardiovascular System, Respiratory Tract, Urinary System, Endocrine System)</w:t>
            </w:r>
          </w:p>
          <w:p w:rsidR="00E72465" w:rsidRPr="00ED39AA" w:rsidRDefault="249A92EB" w:rsidP="249A92EB">
            <w:pPr>
              <w:pStyle w:val="Default"/>
              <w:rPr>
                <w:lang w:val="ru-RU"/>
              </w:rPr>
            </w:pPr>
            <w:r w:rsidRPr="249A92EB">
              <w:rPr>
                <w:rFonts w:ascii="Times New Roman" w:hAnsi="Times New Roman" w:cs="Times New Roman"/>
                <w:b/>
                <w:bCs/>
              </w:rPr>
              <w:t>Chromosomal Abnormalities</w:t>
            </w:r>
            <w:r w:rsidRPr="249A92EB">
              <w:rPr>
                <w:rFonts w:ascii="Times New Roman" w:hAnsi="Times New Roman" w:cs="Times New Roman"/>
              </w:rPr>
              <w:t xml:space="preserve"> (Teratology, Genetic and Physiological Mechanisms of Teratogenicity, Abnormalities of Chromosome Number, Abnormalities of Chromosome Structure, Modes of Inheritance, Genetic Tests)</w:t>
            </w:r>
          </w:p>
          <w:p w:rsidR="00E72465" w:rsidRPr="00ED39AA" w:rsidRDefault="249A92EB" w:rsidP="249A92EB">
            <w:pPr>
              <w:spacing w:after="160"/>
              <w:jc w:val="both"/>
            </w:pPr>
            <w:r w:rsidRPr="249A92EB">
              <w:rPr>
                <w:b/>
                <w:bCs/>
                <w:lang w:val="en-US"/>
              </w:rPr>
              <w:t xml:space="preserve">- Prenatal Diagnosis </w:t>
            </w:r>
            <w:r w:rsidRPr="249A92EB">
              <w:rPr>
                <w:lang w:val="en-US"/>
              </w:rPr>
              <w:t>(Prenatal Diagnosis of Neural-Tube Defects, Prenatal Diagnosis of Down Syndrome and Other Aneuploidies, Sonographic Screening for Aneuploidy, Soft and Hard Signs, Fetuses at Increased Risk for Genetic Disorders, Diagnostic Techniques – CVS, AC, CC, NYPT), Twin-Twin Transfusion Syndrome)</w:t>
            </w:r>
          </w:p>
          <w:p w:rsidR="00E72465" w:rsidRPr="00ED39AA" w:rsidRDefault="00E72465" w:rsidP="00B2040D">
            <w:pPr>
              <w:pStyle w:val="Default"/>
              <w:rPr>
                <w:rFonts w:ascii="Times New Roman" w:hAnsi="Times New Roman" w:cs="Times New Roman"/>
                <w:color w:val="000000" w:themeColor="text1"/>
              </w:rPr>
            </w:pPr>
          </w:p>
        </w:tc>
        <w:tc>
          <w:tcPr>
            <w:tcW w:w="2500" w:type="pct"/>
            <w:shd w:val="clear" w:color="auto" w:fill="auto"/>
            <w:tcMar>
              <w:top w:w="0" w:type="dxa"/>
              <w:left w:w="108" w:type="dxa"/>
              <w:bottom w:w="0" w:type="dxa"/>
              <w:right w:w="108" w:type="dxa"/>
            </w:tcMar>
          </w:tcPr>
          <w:p w:rsidR="00E72465" w:rsidRPr="00ED39AA" w:rsidRDefault="00E72465" w:rsidP="249A92EB">
            <w:pPr>
              <w:pStyle w:val="Default"/>
              <w:rPr>
                <w:rFonts w:ascii="Times New Roman" w:hAnsi="Times New Roman" w:cs="Times New Roman"/>
              </w:rPr>
            </w:pPr>
          </w:p>
        </w:tc>
      </w:tr>
    </w:tbl>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4503"/>
        <w:gridCol w:w="5635"/>
      </w:tblGrid>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3 (THIRD WEEK):</w:t>
            </w:r>
          </w:p>
        </w:tc>
      </w:tr>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951C19" w:rsidRDefault="249A92EB" w:rsidP="249A92EB">
            <w:pPr>
              <w:pStyle w:val="Default"/>
              <w:jc w:val="center"/>
              <w:rPr>
                <w:rFonts w:ascii="Times New Roman" w:hAnsi="Times New Roman" w:cs="Times New Roman"/>
              </w:rPr>
            </w:pPr>
            <w:r w:rsidRPr="249A92EB">
              <w:rPr>
                <w:rFonts w:ascii="Times New Roman" w:hAnsi="Times New Roman" w:cs="Times New Roman"/>
                <w:b/>
                <w:bCs/>
              </w:rPr>
              <w:t>Multifetal Gestation, Fetal Growth Disorders, Disorders of Amnionic Fluid Volume</w:t>
            </w:r>
          </w:p>
        </w:tc>
      </w:tr>
      <w:tr w:rsidR="00E72465" w:rsidRPr="00ED39AA" w:rsidTr="249A92EB">
        <w:trPr>
          <w:trHeight w:val="454"/>
          <w:jc w:val="center"/>
        </w:trPr>
        <w:tc>
          <w:tcPr>
            <w:tcW w:w="4503" w:type="dxa"/>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lastRenderedPageBreak/>
              <w:t>Lectures 3 classes</w:t>
            </w:r>
          </w:p>
        </w:tc>
        <w:tc>
          <w:tcPr>
            <w:tcW w:w="5635"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4503" w:type="dxa"/>
            <w:shd w:val="clear" w:color="auto" w:fill="auto"/>
            <w:tcMar>
              <w:top w:w="0" w:type="dxa"/>
              <w:left w:w="108" w:type="dxa"/>
              <w:bottom w:w="0" w:type="dxa"/>
              <w:right w:w="108" w:type="dxa"/>
            </w:tcMar>
          </w:tcPr>
          <w:p w:rsidR="00E72465" w:rsidRPr="00ED39AA" w:rsidRDefault="00E72465" w:rsidP="00B2040D">
            <w:pPr>
              <w:pStyle w:val="Default"/>
              <w:ind w:hanging="142"/>
              <w:rPr>
                <w:rFonts w:ascii="Times New Roman" w:hAnsi="Times New Roman" w:cs="Times New Roman"/>
                <w:color w:val="000000" w:themeColor="text1"/>
                <w:lang w:val="ru-RU"/>
              </w:rPr>
            </w:pPr>
          </w:p>
          <w:p w:rsidR="00E72465" w:rsidRPr="001A7BA1" w:rsidRDefault="249A92EB" w:rsidP="249A92EB">
            <w:pPr>
              <w:spacing w:after="160"/>
              <w:jc w:val="both"/>
            </w:pPr>
            <w:r w:rsidRPr="249A92EB">
              <w:rPr>
                <w:b/>
                <w:bCs/>
                <w:lang w:val="en-US"/>
              </w:rPr>
              <w:t>- Multifetal Gestation</w:t>
            </w:r>
            <w:r w:rsidRPr="249A92EB">
              <w:rPr>
                <w:lang w:val="en-US"/>
              </w:rPr>
              <w:t xml:space="preserve"> (Etiology of Multifetal Gestations, Diagnosis of Multiple Fetuses, Sonographic Evaluation, Maternal Adaptation to Multifetal Pregnancy, Pregnancy Outcome, Unique Complications, Twin-Twin Transfusion Syndrome, Discordant Twins, Twin Demise, Antepartum Management of Twin Pregnancy, Preterm Labor Prediction, Labor and Delivery, Triplet or Higher-Order Gestation)</w:t>
            </w:r>
          </w:p>
          <w:p w:rsidR="00E72465" w:rsidRPr="001A7BA1" w:rsidRDefault="249A92EB" w:rsidP="249A92EB">
            <w:pPr>
              <w:spacing w:after="160" w:line="257" w:lineRule="auto"/>
              <w:jc w:val="both"/>
            </w:pPr>
            <w:r w:rsidRPr="249A92EB">
              <w:rPr>
                <w:lang w:val="en-US"/>
              </w:rPr>
              <w:t>-</w:t>
            </w:r>
            <w:r w:rsidRPr="249A92EB">
              <w:rPr>
                <w:rFonts w:ascii="Calibri" w:eastAsia="Calibri" w:hAnsi="Calibri" w:cs="Calibri"/>
                <w:sz w:val="22"/>
                <w:szCs w:val="22"/>
                <w:lang w:val="en-US"/>
              </w:rPr>
              <w:t xml:space="preserve"> </w:t>
            </w:r>
            <w:r w:rsidRPr="249A92EB">
              <w:rPr>
                <w:b/>
                <w:bCs/>
                <w:lang w:val="en-US"/>
              </w:rPr>
              <w:t>Fetal Growth Disorders</w:t>
            </w:r>
            <w:r w:rsidRPr="249A92EB">
              <w:rPr>
                <w:lang w:val="en-US"/>
              </w:rPr>
              <w:t xml:space="preserve"> (Normal Fetal Growth, Fetal-Growth Restriction, Macrosomia)</w:t>
            </w:r>
          </w:p>
          <w:p w:rsidR="00E72465" w:rsidRPr="001A7BA1" w:rsidRDefault="249A92EB" w:rsidP="249A92EB">
            <w:pPr>
              <w:spacing w:after="160" w:line="257" w:lineRule="auto"/>
              <w:jc w:val="both"/>
            </w:pPr>
            <w:r w:rsidRPr="249A92EB">
              <w:rPr>
                <w:b/>
                <w:bCs/>
                <w:lang w:val="en-US"/>
              </w:rPr>
              <w:t>- Disorders of Amnionic Fluid Volume</w:t>
            </w:r>
            <w:r w:rsidRPr="249A92EB">
              <w:rPr>
                <w:lang w:val="en-US"/>
              </w:rPr>
              <w:t xml:space="preserve"> (Normal Amnionic Fluid Volume, Hydramnios, Oligohydramnios)</w:t>
            </w:r>
          </w:p>
          <w:p w:rsidR="00E72465" w:rsidRPr="001A7BA1" w:rsidRDefault="00E72465" w:rsidP="249A92EB">
            <w:pPr>
              <w:jc w:val="both"/>
            </w:pPr>
          </w:p>
          <w:p w:rsidR="00E72465" w:rsidRPr="00ED39AA" w:rsidRDefault="249A92EB" w:rsidP="249A92EB">
            <w:pPr>
              <w:jc w:val="both"/>
            </w:pPr>
            <w:r>
              <w:t>-</w:t>
            </w:r>
          </w:p>
        </w:tc>
        <w:tc>
          <w:tcPr>
            <w:tcW w:w="5635" w:type="dxa"/>
            <w:shd w:val="clear" w:color="auto" w:fill="auto"/>
            <w:tcMar>
              <w:top w:w="0" w:type="dxa"/>
              <w:left w:w="108" w:type="dxa"/>
              <w:bottom w:w="0" w:type="dxa"/>
              <w:right w:w="108" w:type="dxa"/>
            </w:tcMar>
          </w:tcPr>
          <w:p w:rsidR="00E72465" w:rsidRPr="00ED39AA" w:rsidRDefault="00E72465" w:rsidP="00B2040D">
            <w:pPr>
              <w:pStyle w:val="Default"/>
              <w:rPr>
                <w:rFonts w:ascii="Times New Roman" w:hAnsi="Times New Roman" w:cs="Times New Roman"/>
                <w:color w:val="000000" w:themeColor="text1"/>
                <w:lang w:val="ru-RU"/>
              </w:rPr>
            </w:pPr>
          </w:p>
          <w:p w:rsidR="00E72465" w:rsidRPr="00ED39AA" w:rsidRDefault="00E72465" w:rsidP="00B2040D">
            <w:pPr>
              <w:pStyle w:val="Default"/>
              <w:numPr>
                <w:ilvl w:val="0"/>
                <w:numId w:val="1"/>
              </w:numPr>
              <w:tabs>
                <w:tab w:val="left" w:pos="709"/>
              </w:tabs>
              <w:suppressAutoHyphens/>
              <w:autoSpaceDE/>
              <w:autoSpaceDN/>
              <w:adjustRightInd/>
              <w:ind w:left="0"/>
              <w:rPr>
                <w:rFonts w:ascii="Times New Roman" w:hAnsi="Times New Roman" w:cs="Times New Roman"/>
                <w:color w:val="000000" w:themeColor="text1"/>
                <w:lang w:val="ru-RU"/>
              </w:rPr>
            </w:pPr>
          </w:p>
        </w:tc>
      </w:tr>
    </w:tbl>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72465" w:rsidRPr="008F0F5B"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8F0F5B" w:rsidRDefault="249A92EB" w:rsidP="008F0F5B">
            <w:pPr>
              <w:pStyle w:val="Default"/>
              <w:jc w:val="center"/>
              <w:rPr>
                <w:rFonts w:ascii="Times New Roman" w:hAnsi="Times New Roman" w:cs="Times New Roman"/>
                <w:color w:val="000000" w:themeColor="text1"/>
                <w:lang w:val="ru-RU"/>
              </w:rPr>
            </w:pPr>
            <w:r w:rsidRPr="008F0F5B">
              <w:rPr>
                <w:rFonts w:ascii="Times New Roman" w:hAnsi="Times New Roman" w:cs="Times New Roman"/>
                <w:color w:val="000000" w:themeColor="text1"/>
                <w:lang w:val="ru-RU"/>
              </w:rPr>
              <w:t>LECTURE SUBJECT 4 (FORTH WEEK):</w:t>
            </w:r>
          </w:p>
          <w:p w:rsidR="00E72465" w:rsidRPr="008F0F5B" w:rsidRDefault="249A92EB" w:rsidP="008F0F5B">
            <w:pPr>
              <w:pStyle w:val="Default"/>
              <w:jc w:val="center"/>
              <w:rPr>
                <w:rFonts w:ascii="Times New Roman" w:hAnsi="Times New Roman" w:cs="Times New Roman"/>
                <w:b/>
                <w:color w:val="000000" w:themeColor="text1"/>
                <w:lang w:val="ru-RU"/>
              </w:rPr>
            </w:pPr>
            <w:r w:rsidRPr="008F0F5B">
              <w:rPr>
                <w:rFonts w:ascii="Times New Roman" w:hAnsi="Times New Roman" w:cs="Times New Roman"/>
                <w:b/>
                <w:color w:val="000000" w:themeColor="text1"/>
                <w:lang w:val="ru-RU"/>
              </w:rPr>
              <w:t>Antepartum Assessment, Parturition</w:t>
            </w:r>
          </w:p>
        </w:tc>
      </w:tr>
      <w:tr w:rsidR="00E72465" w:rsidRPr="00ED39AA" w:rsidTr="249A92EB">
        <w:trPr>
          <w:trHeight w:val="454"/>
          <w:jc w:val="center"/>
        </w:trPr>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5069" w:type="dxa"/>
            <w:shd w:val="clear" w:color="auto" w:fill="auto"/>
            <w:tcMar>
              <w:top w:w="0" w:type="dxa"/>
              <w:left w:w="108" w:type="dxa"/>
              <w:bottom w:w="0" w:type="dxa"/>
              <w:right w:w="108" w:type="dxa"/>
            </w:tcMar>
          </w:tcPr>
          <w:p w:rsidR="00E72465" w:rsidRPr="00ED39AA" w:rsidRDefault="249A92EB" w:rsidP="249A92EB">
            <w:pPr>
              <w:spacing w:after="160"/>
              <w:jc w:val="both"/>
            </w:pPr>
            <w:r w:rsidRPr="249A92EB">
              <w:rPr>
                <w:b/>
                <w:bCs/>
                <w:lang w:val="en-US"/>
              </w:rPr>
              <w:t>- Antepartum Assessment</w:t>
            </w:r>
            <w:r w:rsidRPr="249A92EB">
              <w:rPr>
                <w:lang w:val="en-US"/>
              </w:rPr>
              <w:t xml:space="preserve"> (Fetal Movements, Fetal Breathing, Fetal Monitoring, Contraction </w:t>
            </w:r>
            <w:r w:rsidRPr="249A92EB">
              <w:rPr>
                <w:lang w:val="en-US"/>
              </w:rPr>
              <w:lastRenderedPageBreak/>
              <w:t>Stress Testing, Nonstress Tests, Biophysical Profile, Amnionic Fluid Volume, Current Antenatal Testing Recommendations, Sonography in Obstetrics, NMR)</w:t>
            </w:r>
          </w:p>
          <w:p w:rsidR="00E72465" w:rsidRPr="00ED39AA" w:rsidRDefault="249A92EB" w:rsidP="249A92EB">
            <w:pPr>
              <w:spacing w:after="160"/>
              <w:jc w:val="both"/>
            </w:pPr>
            <w:r w:rsidRPr="249A92EB">
              <w:rPr>
                <w:b/>
                <w:bCs/>
                <w:lang w:val="en-US"/>
              </w:rPr>
              <w:t>- Parturition</w:t>
            </w:r>
            <w:r w:rsidRPr="249A92EB">
              <w:rPr>
                <w:lang w:val="en-US"/>
              </w:rPr>
              <w:t xml:space="preserve"> (Phases of Parturition, Physiological and Biochemical Processes Regulating Parturition)</w:t>
            </w:r>
          </w:p>
          <w:p w:rsidR="00E72465" w:rsidRPr="00ED39AA" w:rsidRDefault="00E72465" w:rsidP="00B2040D">
            <w:pPr>
              <w:pStyle w:val="Default"/>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E72465" w:rsidRPr="00ED39AA" w:rsidRDefault="00E72465" w:rsidP="00B2040D">
            <w:pPr>
              <w:pStyle w:val="Default"/>
              <w:rPr>
                <w:rFonts w:ascii="Times New Roman" w:hAnsi="Times New Roman" w:cs="Times New Roman"/>
                <w:color w:val="000000" w:themeColor="text1"/>
                <w:lang w:val="ru-RU"/>
              </w:rPr>
            </w:pPr>
          </w:p>
        </w:tc>
      </w:tr>
    </w:tbl>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5 (FIFTH WEEK):</w:t>
            </w:r>
          </w:p>
        </w:tc>
      </w:tr>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5A2B33" w:rsidRDefault="249A92EB" w:rsidP="008F0F5B">
            <w:pPr>
              <w:pStyle w:val="Default"/>
              <w:jc w:val="center"/>
              <w:rPr>
                <w:rFonts w:ascii="Times New Roman" w:hAnsi="Times New Roman" w:cs="Times New Roman"/>
                <w:color w:val="000000" w:themeColor="text1"/>
                <w:lang w:val="ru-RU"/>
              </w:rPr>
            </w:pPr>
            <w:r w:rsidRPr="249A92EB">
              <w:rPr>
                <w:rFonts w:ascii="Times New Roman" w:hAnsi="Times New Roman" w:cs="Times New Roman"/>
                <w:b/>
                <w:bCs/>
              </w:rPr>
              <w:t>Normal labor and delivery, Labor induction</w:t>
            </w:r>
          </w:p>
        </w:tc>
      </w:tr>
      <w:tr w:rsidR="00E72465" w:rsidRPr="00ED39AA" w:rsidTr="249A92EB">
        <w:trPr>
          <w:trHeight w:val="454"/>
          <w:jc w:val="center"/>
        </w:trPr>
        <w:tc>
          <w:tcPr>
            <w:tcW w:w="5069" w:type="dxa"/>
            <w:shd w:val="clear" w:color="auto" w:fill="auto"/>
            <w:tcMar>
              <w:top w:w="0" w:type="dxa"/>
              <w:left w:w="108" w:type="dxa"/>
              <w:bottom w:w="0" w:type="dxa"/>
              <w:right w:w="108" w:type="dxa"/>
            </w:tcMar>
            <w:vAlign w:val="center"/>
          </w:tcPr>
          <w:p w:rsidR="00E72465" w:rsidRPr="00ED39AA" w:rsidRDefault="249A92EB" w:rsidP="249A92EB">
            <w:pPr>
              <w:pStyle w:val="Default"/>
              <w:ind w:left="-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5069" w:type="dxa"/>
            <w:shd w:val="clear" w:color="auto" w:fill="auto"/>
            <w:tcMar>
              <w:top w:w="0" w:type="dxa"/>
              <w:left w:w="108" w:type="dxa"/>
              <w:bottom w:w="0" w:type="dxa"/>
              <w:right w:w="108" w:type="dxa"/>
            </w:tcMar>
          </w:tcPr>
          <w:p w:rsidR="00E72465" w:rsidRPr="00ED39AA" w:rsidRDefault="249A92EB" w:rsidP="249A92EB">
            <w:pPr>
              <w:spacing w:after="160"/>
              <w:jc w:val="both"/>
            </w:pPr>
            <w:r w:rsidRPr="249A92EB">
              <w:rPr>
                <w:b/>
                <w:bCs/>
                <w:lang w:val="en-US"/>
              </w:rPr>
              <w:t>Normal Labor and Delivery</w:t>
            </w:r>
            <w:r w:rsidRPr="249A92EB">
              <w:rPr>
                <w:lang w:val="en-US"/>
              </w:rPr>
              <w:t xml:space="preserve"> (Mechanisms of Labor, Leopold Maneuvers, Vaginal Examination, Mechanisms of Labor with Occiput Anterior Presentation, Characteristics of Normal Labor, Management of Normal Labor and Delivery, Spontaneous Delivery, Delivery of the Shoulders, Delivery of the Placenta, Episiotomy)</w:t>
            </w:r>
          </w:p>
          <w:p w:rsidR="00E72465" w:rsidRPr="00ED39AA" w:rsidRDefault="249A92EB" w:rsidP="249A92EB">
            <w:pPr>
              <w:spacing w:after="160"/>
              <w:jc w:val="both"/>
            </w:pPr>
            <w:r w:rsidRPr="249A92EB">
              <w:rPr>
                <w:b/>
                <w:bCs/>
                <w:lang w:val="en-US"/>
              </w:rPr>
              <w:t>- Labor Induction</w:t>
            </w:r>
            <w:r w:rsidRPr="249A92EB">
              <w:rPr>
                <w:lang w:val="en-US"/>
              </w:rPr>
              <w:t xml:space="preserve"> (Bishop Scoring, Pharmacological Techniques, Mechanical Techniques, Membrane Stripping for Labor Induction, Labor Induction and Augmentation with Oxytocin, Amniotomy)</w:t>
            </w:r>
          </w:p>
          <w:p w:rsidR="00E72465" w:rsidRPr="00ED39AA" w:rsidRDefault="00E72465" w:rsidP="249A92EB">
            <w:pPr>
              <w:spacing w:after="160"/>
              <w:jc w:val="both"/>
              <w:rPr>
                <w:lang w:val="en-US"/>
              </w:rPr>
            </w:pPr>
          </w:p>
          <w:p w:rsidR="00E72465" w:rsidRPr="00ED39AA" w:rsidRDefault="00E72465" w:rsidP="00B2040D">
            <w:pPr>
              <w:pStyle w:val="Default"/>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E72465" w:rsidRPr="00ED39AA" w:rsidRDefault="00E72465" w:rsidP="00B2040D">
            <w:pPr>
              <w:pStyle w:val="Default"/>
              <w:rPr>
                <w:rFonts w:ascii="Times New Roman" w:hAnsi="Times New Roman" w:cs="Times New Roman"/>
                <w:color w:val="000000" w:themeColor="text1"/>
                <w:lang w:val="ru-RU"/>
              </w:rPr>
            </w:pPr>
          </w:p>
        </w:tc>
      </w:tr>
    </w:tbl>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lastRenderedPageBreak/>
              <w:t>LECTURE SUBJECT 6 (SIXTH WEEK):</w:t>
            </w:r>
          </w:p>
        </w:tc>
      </w:tr>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B77DE7" w:rsidRDefault="249A92EB" w:rsidP="249A92EB">
            <w:pPr>
              <w:pStyle w:val="Default"/>
              <w:jc w:val="center"/>
              <w:rPr>
                <w:rFonts w:ascii="Times New Roman" w:hAnsi="Times New Roman" w:cs="Times New Roman"/>
              </w:rPr>
            </w:pPr>
            <w:r w:rsidRPr="249A92EB">
              <w:rPr>
                <w:rFonts w:ascii="Times New Roman" w:hAnsi="Times New Roman" w:cs="Times New Roman"/>
                <w:b/>
                <w:bCs/>
              </w:rPr>
              <w:t>Abnormal Labor, Breech Presentation and Delivery</w:t>
            </w:r>
          </w:p>
        </w:tc>
      </w:tr>
      <w:tr w:rsidR="00E72465" w:rsidRPr="00ED39AA" w:rsidTr="249A92EB">
        <w:trPr>
          <w:trHeight w:val="454"/>
          <w:jc w:val="center"/>
        </w:trPr>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5069" w:type="dxa"/>
            <w:shd w:val="clear" w:color="auto" w:fill="auto"/>
            <w:tcMar>
              <w:top w:w="0" w:type="dxa"/>
              <w:left w:w="108" w:type="dxa"/>
              <w:bottom w:w="0" w:type="dxa"/>
              <w:right w:w="108" w:type="dxa"/>
            </w:tcMar>
          </w:tcPr>
          <w:p w:rsidR="00E72465" w:rsidRPr="00ED39AA" w:rsidRDefault="249A92EB" w:rsidP="249A92EB">
            <w:pPr>
              <w:spacing w:after="160"/>
              <w:jc w:val="both"/>
            </w:pPr>
            <w:r w:rsidRPr="249A92EB">
              <w:rPr>
                <w:b/>
                <w:bCs/>
                <w:lang w:val="en-US"/>
              </w:rPr>
              <w:t>-  Abnormal Labor</w:t>
            </w:r>
            <w:r w:rsidRPr="249A92EB">
              <w:rPr>
                <w:lang w:val="en-US"/>
              </w:rPr>
              <w:t xml:space="preserve"> (Overview of Dystocia, Abnormalities of the Expulsive Forces, Precipitous Labor and Delivery, Fetopelvic Disproportion, Brow Presentation, Persistent Occiput Transverse Position, Persistent Occiput Posterior Position, Shoulder Dystocia)</w:t>
            </w:r>
          </w:p>
          <w:p w:rsidR="00E72465" w:rsidRPr="00ED39AA" w:rsidRDefault="249A92EB" w:rsidP="249A92EB">
            <w:pPr>
              <w:spacing w:after="160" w:line="257" w:lineRule="auto"/>
              <w:jc w:val="both"/>
            </w:pPr>
            <w:r w:rsidRPr="249A92EB">
              <w:rPr>
                <w:b/>
                <w:bCs/>
                <w:lang w:val="en-US"/>
              </w:rPr>
              <w:t>- Breech Presentation and Delivery</w:t>
            </w:r>
            <w:r w:rsidRPr="249A92EB">
              <w:rPr>
                <w:lang w:val="en-US"/>
              </w:rPr>
              <w:t xml:space="preserve"> (Associated Factors, Diagnosis, Complications, Techniques for Breech Delivery, Version)</w:t>
            </w:r>
          </w:p>
          <w:p w:rsidR="00E72465" w:rsidRPr="00ED39AA" w:rsidRDefault="00E72465" w:rsidP="00B2040D">
            <w:pPr>
              <w:pStyle w:val="Default"/>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E72465" w:rsidRPr="00ED39AA" w:rsidRDefault="00E72465" w:rsidP="00B2040D">
            <w:pPr>
              <w:pStyle w:val="Default"/>
              <w:rPr>
                <w:rFonts w:ascii="Times New Roman" w:hAnsi="Times New Roman" w:cs="Times New Roman"/>
                <w:color w:val="000000" w:themeColor="text1"/>
                <w:lang w:val="ru-RU"/>
              </w:rPr>
            </w:pPr>
          </w:p>
        </w:tc>
      </w:tr>
    </w:tbl>
    <w:p w:rsidR="00E72465" w:rsidRPr="00ED39AA" w:rsidRDefault="00E72465" w:rsidP="00E72465">
      <w:pPr>
        <w:pStyle w:val="Default"/>
        <w:jc w:val="both"/>
        <w:rPr>
          <w:rFonts w:ascii="Times New Roman" w:hAnsi="Times New Roman" w:cs="Times New Roman"/>
          <w:color w:val="000000" w:themeColor="text1"/>
          <w:lang w:val="ru-RU"/>
        </w:rPr>
      </w:pPr>
    </w:p>
    <w:p w:rsidR="00E72465" w:rsidRPr="00ED39AA" w:rsidRDefault="00E72465" w:rsidP="00E72465">
      <w:pPr>
        <w:pStyle w:val="Default"/>
        <w:jc w:val="both"/>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7 (SEVENTH WEEK):</w:t>
            </w:r>
          </w:p>
          <w:p w:rsidR="00E72465" w:rsidRPr="00ED39AA" w:rsidRDefault="249A92EB" w:rsidP="249A92EB">
            <w:pPr>
              <w:pStyle w:val="Default"/>
              <w:jc w:val="center"/>
              <w:rPr>
                <w:rFonts w:ascii="Times New Roman" w:hAnsi="Times New Roman" w:cs="Times New Roman"/>
                <w:b/>
                <w:bCs/>
                <w:color w:val="000000" w:themeColor="text1"/>
                <w:lang w:val="ru-RU"/>
              </w:rPr>
            </w:pPr>
            <w:r w:rsidRPr="249A92EB">
              <w:rPr>
                <w:rFonts w:ascii="Times New Roman" w:hAnsi="Times New Roman" w:cs="Times New Roman"/>
                <w:b/>
                <w:bCs/>
                <w:color w:val="000000" w:themeColor="text1"/>
                <w:lang w:val="ru-RU"/>
              </w:rPr>
              <w:t xml:space="preserve">Preterm birth, Postterm pregnancy </w:t>
            </w:r>
          </w:p>
        </w:tc>
      </w:tr>
      <w:tr w:rsidR="00E72465" w:rsidRPr="00ED39AA" w:rsidTr="249A92EB">
        <w:trPr>
          <w:trHeight w:val="454"/>
          <w:jc w:val="center"/>
        </w:trPr>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5069" w:type="dxa"/>
            <w:shd w:val="clear" w:color="auto" w:fill="auto"/>
            <w:tcMar>
              <w:top w:w="0" w:type="dxa"/>
              <w:left w:w="108" w:type="dxa"/>
              <w:bottom w:w="0" w:type="dxa"/>
              <w:right w:w="108" w:type="dxa"/>
            </w:tcMar>
          </w:tcPr>
          <w:p w:rsidR="00E72465" w:rsidRPr="00ED39AA" w:rsidRDefault="249A92EB" w:rsidP="249A92EB">
            <w:pPr>
              <w:spacing w:after="160" w:line="257" w:lineRule="auto"/>
              <w:jc w:val="both"/>
              <w:rPr>
                <w:lang w:val="en-US"/>
              </w:rPr>
            </w:pPr>
            <w:r w:rsidRPr="249A92EB">
              <w:rPr>
                <w:b/>
                <w:bCs/>
              </w:rPr>
              <w:t>-</w:t>
            </w:r>
            <w:r w:rsidRPr="249A92EB">
              <w:rPr>
                <w:b/>
                <w:bCs/>
                <w:lang w:val="en-US"/>
              </w:rPr>
              <w:t xml:space="preserve"> - Preterm Birth</w:t>
            </w:r>
            <w:r w:rsidRPr="249A92EB">
              <w:rPr>
                <w:lang w:val="en-US"/>
              </w:rPr>
              <w:t xml:space="preserve"> (Mortality Rates of Preterm Infants, Morbidity in Preterm Infants, Mortality and Morbidity at the Lower and Upper Extremes of Prematurity, Reasons for Preterm Delivery, Antecedents and Contributing Factors, Diagnosis, Prevention of Preterm Birth, PPROM, Management of Preterm Rupture of Membranes and Preterm Labor, Preterm Labor with Intact Membranes)</w:t>
            </w:r>
          </w:p>
          <w:p w:rsidR="00E72465" w:rsidRPr="00ED39AA" w:rsidRDefault="249A92EB" w:rsidP="249A92EB">
            <w:pPr>
              <w:spacing w:after="160" w:line="257" w:lineRule="auto"/>
              <w:jc w:val="both"/>
            </w:pPr>
            <w:r w:rsidRPr="249A92EB">
              <w:rPr>
                <w:b/>
                <w:bCs/>
                <w:lang w:val="en-US"/>
              </w:rPr>
              <w:t>- Postterm Pregnancy</w:t>
            </w:r>
            <w:r w:rsidRPr="249A92EB">
              <w:rPr>
                <w:lang w:val="en-US"/>
              </w:rPr>
              <w:t xml:space="preserve"> (Perinatal Mortality, </w:t>
            </w:r>
            <w:r w:rsidRPr="249A92EB">
              <w:rPr>
                <w:lang w:val="en-US"/>
              </w:rPr>
              <w:lastRenderedPageBreak/>
              <w:t>Pathophysiology, Complications, Management)</w:t>
            </w:r>
          </w:p>
          <w:p w:rsidR="00E72465" w:rsidRPr="00ED39AA" w:rsidRDefault="00E72465" w:rsidP="249A92EB">
            <w:pPr>
              <w:spacing w:after="160"/>
              <w:jc w:val="both"/>
              <w:rPr>
                <w:b/>
                <w:bCs/>
              </w:rPr>
            </w:pPr>
          </w:p>
        </w:tc>
        <w:tc>
          <w:tcPr>
            <w:tcW w:w="5069" w:type="dxa"/>
            <w:shd w:val="clear" w:color="auto" w:fill="auto"/>
            <w:tcMar>
              <w:top w:w="0" w:type="dxa"/>
              <w:left w:w="108" w:type="dxa"/>
              <w:bottom w:w="0" w:type="dxa"/>
              <w:right w:w="108" w:type="dxa"/>
            </w:tcMar>
          </w:tcPr>
          <w:p w:rsidR="00E72465" w:rsidRPr="00ED39AA" w:rsidRDefault="00E72465" w:rsidP="00B2040D">
            <w:pPr>
              <w:pStyle w:val="Default"/>
              <w:rPr>
                <w:rFonts w:ascii="Times New Roman" w:hAnsi="Times New Roman" w:cs="Times New Roman"/>
                <w:color w:val="000000" w:themeColor="text1"/>
                <w:lang w:val="ru-RU"/>
              </w:rPr>
            </w:pPr>
          </w:p>
        </w:tc>
      </w:tr>
    </w:tbl>
    <w:p w:rsidR="00E72465" w:rsidRPr="00ED39AA" w:rsidRDefault="00E72465" w:rsidP="00E72465">
      <w:pPr>
        <w:jc w:val="center"/>
        <w:rPr>
          <w:b/>
          <w:color w:val="000000" w:themeColor="text1"/>
          <w:sz w:val="28"/>
        </w:rPr>
      </w:pPr>
    </w:p>
    <w:p w:rsidR="00E72465" w:rsidRPr="00ED39AA" w:rsidRDefault="00E72465" w:rsidP="00E72465">
      <w:pPr>
        <w:jc w:val="center"/>
        <w:rPr>
          <w:b/>
          <w:color w:val="000000" w:themeColor="text1"/>
          <w:sz w:val="28"/>
        </w:rPr>
      </w:pPr>
    </w:p>
    <w:p w:rsidR="00E72465" w:rsidRPr="00ED39AA" w:rsidRDefault="00E72465" w:rsidP="00E72465">
      <w:pPr>
        <w:jc w:val="center"/>
        <w:rPr>
          <w:b/>
          <w:color w:val="000000" w:themeColor="text1"/>
          <w:sz w:val="28"/>
        </w:rPr>
      </w:pPr>
    </w:p>
    <w:p w:rsidR="00E72465" w:rsidRPr="00ED39AA" w:rsidRDefault="00E72465" w:rsidP="00E72465">
      <w:pPr>
        <w:jc w:val="center"/>
        <w:rPr>
          <w:b/>
          <w:color w:val="000000" w:themeColor="text1"/>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34"/>
        <w:gridCol w:w="5035"/>
      </w:tblGrid>
      <w:tr w:rsidR="00E72465" w:rsidRPr="00ED39AA" w:rsidTr="249A92EB">
        <w:trPr>
          <w:trHeight w:val="454"/>
          <w:jc w:val="center"/>
        </w:trPr>
        <w:tc>
          <w:tcPr>
            <w:tcW w:w="10069"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8 ( EIGHT WEEK):</w:t>
            </w:r>
          </w:p>
        </w:tc>
      </w:tr>
      <w:tr w:rsidR="00E72465" w:rsidRPr="00ED39AA" w:rsidTr="249A92EB">
        <w:trPr>
          <w:trHeight w:val="454"/>
          <w:jc w:val="center"/>
        </w:trPr>
        <w:tc>
          <w:tcPr>
            <w:tcW w:w="10069"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jc w:val="center"/>
              <w:rPr>
                <w:rFonts w:ascii="Times New Roman" w:hAnsi="Times New Roman" w:cs="Times New Roman"/>
              </w:rPr>
            </w:pPr>
            <w:r w:rsidRPr="249A92EB">
              <w:rPr>
                <w:rFonts w:ascii="Times New Roman" w:hAnsi="Times New Roman" w:cs="Times New Roman"/>
                <w:b/>
                <w:bCs/>
              </w:rPr>
              <w:t>Cesarean Delivery, Forceps Delivery and Vacuum Extraction</w:t>
            </w:r>
          </w:p>
        </w:tc>
      </w:tr>
      <w:tr w:rsidR="00E72465" w:rsidRPr="00ED39AA" w:rsidTr="249A92EB">
        <w:trPr>
          <w:trHeight w:val="454"/>
          <w:jc w:val="center"/>
        </w:trPr>
        <w:tc>
          <w:tcPr>
            <w:tcW w:w="5034" w:type="dxa"/>
            <w:shd w:val="clear" w:color="auto" w:fill="auto"/>
            <w:tcMar>
              <w:top w:w="0" w:type="dxa"/>
              <w:left w:w="108" w:type="dxa"/>
              <w:bottom w:w="0" w:type="dxa"/>
              <w:right w:w="108" w:type="dxa"/>
            </w:tcMar>
            <w:vAlign w:val="center"/>
          </w:tcPr>
          <w:p w:rsidR="00E72465" w:rsidRPr="00ED39AA" w:rsidRDefault="249A92EB" w:rsidP="249A92EB">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 xml:space="preserve">                         Lectures 3 classes                                   </w:t>
            </w:r>
          </w:p>
        </w:tc>
        <w:tc>
          <w:tcPr>
            <w:tcW w:w="5035"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5034" w:type="dxa"/>
            <w:shd w:val="clear" w:color="auto" w:fill="auto"/>
            <w:tcMar>
              <w:top w:w="0" w:type="dxa"/>
              <w:left w:w="108" w:type="dxa"/>
              <w:bottom w:w="0" w:type="dxa"/>
              <w:right w:w="108" w:type="dxa"/>
            </w:tcMar>
          </w:tcPr>
          <w:p w:rsidR="00E72465" w:rsidRPr="00ED39AA" w:rsidRDefault="249A92EB" w:rsidP="249A92EB">
            <w:pPr>
              <w:suppressAutoHyphens/>
              <w:spacing w:after="160" w:line="257" w:lineRule="auto"/>
              <w:jc w:val="both"/>
            </w:pPr>
            <w:r w:rsidRPr="249A92EB">
              <w:rPr>
                <w:b/>
                <w:bCs/>
                <w:lang w:val="en-US"/>
              </w:rPr>
              <w:t>Cesarean Delivery</w:t>
            </w:r>
            <w:r w:rsidRPr="249A92EB">
              <w:rPr>
                <w:lang w:val="en-US"/>
              </w:rPr>
              <w:t xml:space="preserve"> (Contemporary Status of Cesarean Delivery, Technique for Cesarean Delivery, Prior Cesarean Delivery, Trial of Labor versus Repeat Cesarean Delivery, Candidates for a Trial of Labor, Labor and Delivery Considerations, Complications with Multiple Repeat Cesarean Deliveries, Uterine Rupture)</w:t>
            </w:r>
          </w:p>
          <w:p w:rsidR="00E72465" w:rsidRPr="00ED39AA" w:rsidRDefault="249A92EB" w:rsidP="249A92EB">
            <w:pPr>
              <w:suppressAutoHyphens/>
              <w:spacing w:after="160" w:line="257" w:lineRule="auto"/>
              <w:jc w:val="both"/>
            </w:pPr>
            <w:r w:rsidRPr="249A92EB">
              <w:rPr>
                <w:b/>
                <w:bCs/>
                <w:lang w:val="en-US"/>
              </w:rPr>
              <w:t>- Forceps Delivery and Vacuum Extraction</w:t>
            </w:r>
            <w:r w:rsidRPr="249A92EB">
              <w:rPr>
                <w:lang w:val="en-US"/>
              </w:rPr>
              <w:t xml:space="preserve"> (Forceps Designs, Forceps Application, Morbidity from Forceps Operations, Indications and Prerequisites for Vacuum Delivery, Comparison of Vacuum Extraction with Forceps)</w:t>
            </w:r>
          </w:p>
          <w:p w:rsidR="00E72465" w:rsidRPr="00ED39AA" w:rsidRDefault="00E72465" w:rsidP="249A92EB">
            <w:pPr>
              <w:suppressAutoHyphens/>
              <w:spacing w:after="160" w:line="257" w:lineRule="auto"/>
              <w:rPr>
                <w:lang w:val="en-US"/>
              </w:rPr>
            </w:pPr>
          </w:p>
          <w:p w:rsidR="00E72465" w:rsidRPr="00ED39AA" w:rsidRDefault="00E72465" w:rsidP="249A92EB">
            <w:pPr>
              <w:pStyle w:val="Default"/>
              <w:tabs>
                <w:tab w:val="left" w:pos="709"/>
              </w:tabs>
              <w:suppressAutoHyphens/>
              <w:autoSpaceDE/>
              <w:autoSpaceDN/>
              <w:adjustRightInd/>
              <w:rPr>
                <w:rFonts w:ascii="Times New Roman" w:hAnsi="Times New Roman" w:cs="Times New Roman"/>
                <w:color w:val="000000" w:themeColor="text1"/>
                <w:lang w:val="ru-RU"/>
              </w:rPr>
            </w:pPr>
          </w:p>
        </w:tc>
        <w:tc>
          <w:tcPr>
            <w:tcW w:w="5035" w:type="dxa"/>
            <w:shd w:val="clear" w:color="auto" w:fill="auto"/>
            <w:tcMar>
              <w:top w:w="0" w:type="dxa"/>
              <w:left w:w="108" w:type="dxa"/>
              <w:bottom w:w="0" w:type="dxa"/>
              <w:right w:w="108" w:type="dxa"/>
            </w:tcMar>
          </w:tcPr>
          <w:p w:rsidR="00E72465" w:rsidRPr="00ED39AA" w:rsidRDefault="00E72465" w:rsidP="00B2040D">
            <w:pPr>
              <w:pStyle w:val="Default"/>
              <w:numPr>
                <w:ilvl w:val="0"/>
                <w:numId w:val="1"/>
              </w:numPr>
              <w:tabs>
                <w:tab w:val="left" w:pos="709"/>
              </w:tabs>
              <w:suppressAutoHyphens/>
              <w:autoSpaceDE/>
              <w:autoSpaceDN/>
              <w:adjustRightInd/>
              <w:ind w:left="0"/>
              <w:rPr>
                <w:rFonts w:ascii="Times New Roman" w:hAnsi="Times New Roman" w:cs="Times New Roman"/>
                <w:color w:val="000000" w:themeColor="text1"/>
                <w:lang w:val="ru-RU"/>
              </w:rPr>
            </w:pPr>
          </w:p>
        </w:tc>
      </w:tr>
    </w:tbl>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4966"/>
        <w:gridCol w:w="4956"/>
      </w:tblGrid>
      <w:tr w:rsidR="00E72465" w:rsidRPr="00ED39AA" w:rsidTr="249A92EB">
        <w:trPr>
          <w:trHeight w:val="454"/>
          <w:jc w:val="center"/>
        </w:trPr>
        <w:tc>
          <w:tcPr>
            <w:tcW w:w="9922"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lastRenderedPageBreak/>
              <w:t>LECTURE SUBJECT 9 (NINTH WEEK):</w:t>
            </w:r>
          </w:p>
        </w:tc>
      </w:tr>
      <w:tr w:rsidR="00E72465" w:rsidRPr="00ED39AA" w:rsidTr="249A92EB">
        <w:trPr>
          <w:trHeight w:val="454"/>
          <w:jc w:val="center"/>
        </w:trPr>
        <w:tc>
          <w:tcPr>
            <w:tcW w:w="9922" w:type="dxa"/>
            <w:gridSpan w:val="2"/>
            <w:shd w:val="clear" w:color="auto" w:fill="auto"/>
            <w:tcMar>
              <w:top w:w="0" w:type="dxa"/>
              <w:left w:w="108" w:type="dxa"/>
              <w:bottom w:w="0" w:type="dxa"/>
              <w:right w:w="108" w:type="dxa"/>
            </w:tcMar>
            <w:vAlign w:val="center"/>
          </w:tcPr>
          <w:p w:rsidR="00E72465" w:rsidRPr="00D6793A" w:rsidRDefault="249A92EB" w:rsidP="249A92EB">
            <w:pPr>
              <w:pStyle w:val="Default"/>
              <w:jc w:val="center"/>
              <w:rPr>
                <w:rFonts w:ascii="Times New Roman" w:hAnsi="Times New Roman" w:cs="Times New Roman"/>
              </w:rPr>
            </w:pPr>
            <w:r w:rsidRPr="249A92EB">
              <w:rPr>
                <w:rFonts w:ascii="Times New Roman" w:hAnsi="Times New Roman" w:cs="Times New Roman"/>
                <w:b/>
                <w:bCs/>
              </w:rPr>
              <w:t>Obstetrical Hemorrhage, Placental abruption</w:t>
            </w:r>
          </w:p>
        </w:tc>
      </w:tr>
      <w:tr w:rsidR="00E72465" w:rsidRPr="00ED39AA" w:rsidTr="249A92EB">
        <w:trPr>
          <w:trHeight w:val="454"/>
          <w:jc w:val="center"/>
        </w:trPr>
        <w:tc>
          <w:tcPr>
            <w:tcW w:w="4966" w:type="dxa"/>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4956"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4966" w:type="dxa"/>
            <w:shd w:val="clear" w:color="auto" w:fill="auto"/>
            <w:tcMar>
              <w:top w:w="0" w:type="dxa"/>
              <w:left w:w="108" w:type="dxa"/>
              <w:bottom w:w="0" w:type="dxa"/>
              <w:right w:w="108" w:type="dxa"/>
            </w:tcMar>
          </w:tcPr>
          <w:p w:rsidR="00E72465" w:rsidRPr="00ED39AA" w:rsidRDefault="00E72465" w:rsidP="00B2040D">
            <w:pPr>
              <w:pStyle w:val="Default"/>
              <w:tabs>
                <w:tab w:val="left" w:pos="709"/>
              </w:tabs>
              <w:suppressAutoHyphens/>
              <w:autoSpaceDE/>
              <w:autoSpaceDN/>
              <w:adjustRightInd/>
              <w:rPr>
                <w:rFonts w:ascii="Times New Roman" w:hAnsi="Times New Roman" w:cs="Times New Roman"/>
                <w:color w:val="000000" w:themeColor="text1"/>
                <w:lang w:val="ru-RU"/>
              </w:rPr>
            </w:pPr>
          </w:p>
        </w:tc>
        <w:tc>
          <w:tcPr>
            <w:tcW w:w="4956" w:type="dxa"/>
            <w:shd w:val="clear" w:color="auto" w:fill="auto"/>
            <w:tcMar>
              <w:top w:w="0" w:type="dxa"/>
              <w:left w:w="108" w:type="dxa"/>
              <w:bottom w:w="0" w:type="dxa"/>
              <w:right w:w="108" w:type="dxa"/>
            </w:tcMar>
          </w:tcPr>
          <w:p w:rsidR="00E72465" w:rsidRPr="00ED39AA" w:rsidRDefault="00E72465" w:rsidP="00B2040D">
            <w:pPr>
              <w:pStyle w:val="Default"/>
              <w:tabs>
                <w:tab w:val="left" w:pos="709"/>
              </w:tabs>
              <w:suppressAutoHyphens/>
              <w:autoSpaceDE/>
              <w:autoSpaceDN/>
              <w:adjustRightInd/>
              <w:rPr>
                <w:rFonts w:ascii="Times New Roman" w:hAnsi="Times New Roman" w:cs="Times New Roman"/>
                <w:color w:val="000000" w:themeColor="text1"/>
                <w:lang w:val="ru-RU"/>
              </w:rPr>
            </w:pPr>
          </w:p>
        </w:tc>
      </w:tr>
    </w:tbl>
    <w:p w:rsidR="00E72465" w:rsidRPr="00ED39AA" w:rsidRDefault="249A92EB" w:rsidP="249A92EB">
      <w:pPr>
        <w:spacing w:after="160"/>
        <w:jc w:val="both"/>
      </w:pPr>
      <w:r w:rsidRPr="249A92EB">
        <w:rPr>
          <w:b/>
          <w:bCs/>
          <w:lang w:val="en-US"/>
        </w:rPr>
        <w:t>- Obstetrical Hemorrhage</w:t>
      </w:r>
      <w:r w:rsidRPr="249A92EB">
        <w:rPr>
          <w:lang w:val="en-US"/>
        </w:rPr>
        <w:t xml:space="preserve"> (Overview, Implications, and Classification, Antepartum and Postpartum Hemorrhage, Hemostasis at the Placental Site, Clinical Characteristics)</w:t>
      </w:r>
    </w:p>
    <w:p w:rsidR="00E72465" w:rsidRPr="00ED39AA" w:rsidRDefault="249A92EB" w:rsidP="249A92EB">
      <w:pPr>
        <w:spacing w:after="160" w:line="257" w:lineRule="auto"/>
        <w:jc w:val="both"/>
      </w:pPr>
      <w:r w:rsidRPr="249A92EB">
        <w:rPr>
          <w:b/>
          <w:bCs/>
          <w:lang w:val="en-US"/>
        </w:rPr>
        <w:t>- Placental Abruption</w:t>
      </w:r>
      <w:r w:rsidRPr="249A92EB">
        <w:rPr>
          <w:lang w:val="en-US"/>
        </w:rPr>
        <w:t xml:space="preserve"> (Significance and Frequency, Etiology and Associated Factors, Pathology, Clinical Diagnosis, Management)</w:t>
      </w:r>
    </w:p>
    <w:p w:rsidR="00E72465" w:rsidRPr="00ED39AA" w:rsidRDefault="249A92EB" w:rsidP="249A92EB">
      <w:pPr>
        <w:spacing w:after="160" w:line="257" w:lineRule="auto"/>
        <w:jc w:val="both"/>
      </w:pPr>
      <w:r w:rsidRPr="249A92EB">
        <w:rPr>
          <w:b/>
          <w:bCs/>
          <w:lang w:val="en-US"/>
        </w:rPr>
        <w:t>- Placenta Previa</w:t>
      </w:r>
      <w:r w:rsidRPr="249A92EB">
        <w:rPr>
          <w:lang w:val="en-US"/>
        </w:rPr>
        <w:t xml:space="preserve"> (Incidence, Associated Factors, Clinical Findings, Diagnosis, Management of Placenta Previa)</w:t>
      </w:r>
    </w:p>
    <w:p w:rsidR="00E72465" w:rsidRPr="00ED39AA" w:rsidRDefault="249A92EB" w:rsidP="249A92EB">
      <w:pPr>
        <w:spacing w:after="160" w:line="257" w:lineRule="auto"/>
        <w:jc w:val="both"/>
      </w:pPr>
      <w:r w:rsidRPr="249A92EB">
        <w:rPr>
          <w:b/>
          <w:bCs/>
          <w:lang w:val="en-US"/>
        </w:rPr>
        <w:t>- Other Obstetrical Hemorrhage</w:t>
      </w:r>
      <w:r w:rsidRPr="249A92EB">
        <w:rPr>
          <w:lang w:val="en-US"/>
        </w:rPr>
        <w:t xml:space="preserve"> (Uterine Atony, Placenta Accreta, Increta, and Percreta, Inversion of the Uterus, Genital Tract Lacerations, Puerperal Hematomas, Rupture of the Uterus, Hypovolemic Shock)</w:t>
      </w:r>
    </w:p>
    <w:p w:rsidR="00E72465" w:rsidRPr="00ED39AA" w:rsidRDefault="00E72465" w:rsidP="00E72465">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10 (TENTH WEEK):</w:t>
            </w:r>
          </w:p>
        </w:tc>
      </w:tr>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D6793A" w:rsidRDefault="249A92EB" w:rsidP="249A92EB">
            <w:pPr>
              <w:pStyle w:val="Default"/>
              <w:jc w:val="center"/>
              <w:rPr>
                <w:rFonts w:ascii="Times New Roman" w:hAnsi="Times New Roman" w:cs="Times New Roman"/>
                <w:b/>
                <w:bCs/>
                <w:color w:val="000000" w:themeColor="text1"/>
              </w:rPr>
            </w:pPr>
            <w:r w:rsidRPr="249A92EB">
              <w:rPr>
                <w:rFonts w:ascii="Times New Roman" w:hAnsi="Times New Roman" w:cs="Times New Roman"/>
                <w:b/>
                <w:bCs/>
                <w:color w:val="000000" w:themeColor="text1"/>
              </w:rPr>
              <w:t xml:space="preserve">Cardiovascular disease in pregnancy, pregnancy htpertension </w:t>
            </w:r>
          </w:p>
        </w:tc>
      </w:tr>
      <w:tr w:rsidR="00E72465" w:rsidRPr="00ED39AA" w:rsidTr="249A92EB">
        <w:trPr>
          <w:trHeight w:val="454"/>
          <w:jc w:val="center"/>
        </w:trPr>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5069" w:type="dxa"/>
            <w:shd w:val="clear" w:color="auto" w:fill="auto"/>
            <w:tcMar>
              <w:top w:w="0" w:type="dxa"/>
              <w:left w:w="108" w:type="dxa"/>
              <w:bottom w:w="0" w:type="dxa"/>
              <w:right w:w="108" w:type="dxa"/>
            </w:tcMar>
          </w:tcPr>
          <w:p w:rsidR="00E72465" w:rsidRPr="00ED39AA" w:rsidRDefault="249A92EB" w:rsidP="249A92EB">
            <w:pPr>
              <w:suppressAutoHyphens/>
              <w:spacing w:after="160"/>
              <w:jc w:val="both"/>
            </w:pPr>
            <w:r w:rsidRPr="249A92EB">
              <w:rPr>
                <w:b/>
                <w:bCs/>
                <w:lang w:val="en-US"/>
              </w:rPr>
              <w:t>- Cardiovascular Disease in Pregnancy</w:t>
            </w:r>
            <w:r w:rsidRPr="249A92EB">
              <w:rPr>
                <w:lang w:val="en-US"/>
              </w:rPr>
              <w:t xml:space="preserve"> (Diagnosis of Heart Disease, Clinical Classification of Heart Disease, Valvular Heart Disease, Congenital Heart Disease, Pulmonary Hypertension,  Diseases of the Aorta, Ischemic Heart Disease, General Management)</w:t>
            </w:r>
          </w:p>
          <w:p w:rsidR="00E72465" w:rsidRPr="00ED39AA" w:rsidRDefault="249A92EB" w:rsidP="249A92EB">
            <w:pPr>
              <w:suppressAutoHyphens/>
              <w:spacing w:after="160" w:line="257" w:lineRule="auto"/>
              <w:jc w:val="both"/>
            </w:pPr>
            <w:r w:rsidRPr="249A92EB">
              <w:rPr>
                <w:b/>
                <w:bCs/>
                <w:lang w:val="en-US"/>
              </w:rPr>
              <w:t>- Pregnancy Hypertension</w:t>
            </w:r>
            <w:r w:rsidRPr="249A92EB">
              <w:rPr>
                <w:lang w:val="en-US"/>
              </w:rPr>
              <w:t xml:space="preserve"> (Terminology and Classification, Diagnosis, Incidence and Risk Factors, Etiopathogenesis, Pathophysiology, Prediction and Prevention, Management, Delivery)</w:t>
            </w:r>
          </w:p>
          <w:p w:rsidR="00E72465" w:rsidRPr="00ED39AA" w:rsidRDefault="00E72465" w:rsidP="00B2040D">
            <w:pPr>
              <w:pStyle w:val="Default"/>
              <w:tabs>
                <w:tab w:val="left" w:pos="709"/>
              </w:tabs>
              <w:suppressAutoHyphens/>
              <w:autoSpaceDE/>
              <w:autoSpaceDN/>
              <w:adjustRightInd/>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E72465" w:rsidRPr="00ED39AA" w:rsidRDefault="00E72465" w:rsidP="00B2040D">
            <w:pPr>
              <w:pStyle w:val="Default"/>
              <w:tabs>
                <w:tab w:val="left" w:pos="709"/>
              </w:tabs>
              <w:suppressAutoHyphens/>
              <w:autoSpaceDE/>
              <w:autoSpaceDN/>
              <w:adjustRightInd/>
              <w:rPr>
                <w:rFonts w:ascii="Times New Roman" w:hAnsi="Times New Roman" w:cs="Times New Roman"/>
                <w:color w:val="000000" w:themeColor="text1"/>
                <w:lang w:val="ru-RU"/>
              </w:rPr>
            </w:pPr>
          </w:p>
        </w:tc>
      </w:tr>
    </w:tbl>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tbl>
      <w:tblPr>
        <w:tblW w:w="5000" w:type="pct"/>
        <w:jc w:val="center"/>
        <w:tblBorders>
          <w:insideH w:val="single" w:sz="4" w:space="0" w:color="auto"/>
          <w:insideV w:val="single" w:sz="4" w:space="0" w:color="auto"/>
        </w:tblBorders>
        <w:tblCellMar>
          <w:left w:w="10" w:type="dxa"/>
          <w:right w:w="10" w:type="dxa"/>
        </w:tblCellMar>
        <w:tblLook w:val="0000"/>
      </w:tblPr>
      <w:tblGrid>
        <w:gridCol w:w="7961"/>
        <w:gridCol w:w="7961"/>
      </w:tblGrid>
      <w:tr w:rsidR="00E72465" w:rsidRPr="00ED39AA" w:rsidTr="249A92EB">
        <w:trPr>
          <w:trHeight w:val="454"/>
          <w:jc w:val="center"/>
        </w:trPr>
        <w:tc>
          <w:tcPr>
            <w:tcW w:w="5000" w:type="pct"/>
            <w:gridSpan w:val="2"/>
            <w:shd w:val="clear" w:color="auto" w:fill="auto"/>
            <w:tcMar>
              <w:top w:w="0" w:type="dxa"/>
              <w:left w:w="108" w:type="dxa"/>
              <w:bottom w:w="0" w:type="dxa"/>
              <w:right w:w="108" w:type="dxa"/>
            </w:tcMar>
            <w:vAlign w:val="center"/>
          </w:tcPr>
          <w:p w:rsidR="00E72465" w:rsidRPr="00ED39AA" w:rsidRDefault="00BA379F" w:rsidP="00BA379F">
            <w:pPr>
              <w:pStyle w:val="Default"/>
              <w:rPr>
                <w:rFonts w:ascii="Times New Roman" w:hAnsi="Times New Roman" w:cs="Times New Roman"/>
                <w:bCs/>
                <w:color w:val="000000" w:themeColor="text1"/>
                <w:lang w:val="ru-RU"/>
              </w:rPr>
            </w:pPr>
            <w:r>
              <w:rPr>
                <w:rFonts w:ascii="Times New Roman" w:hAnsi="Times New Roman" w:cs="Times New Roman"/>
                <w:bCs/>
                <w:color w:val="000000" w:themeColor="text1"/>
              </w:rPr>
              <w:t>LECTURE SUBJECT</w:t>
            </w:r>
            <w:r w:rsidR="00E72465">
              <w:rPr>
                <w:rFonts w:ascii="Times New Roman" w:hAnsi="Times New Roman" w:cs="Times New Roman"/>
                <w:bCs/>
                <w:color w:val="000000" w:themeColor="text1"/>
                <w:lang w:val="ru-RU"/>
              </w:rPr>
              <w:t xml:space="preserve"> 11 </w:t>
            </w:r>
            <w:r w:rsidR="00E72465">
              <w:rPr>
                <w:rFonts w:ascii="Times New Roman" w:hAnsi="Times New Roman" w:cs="Times New Roman"/>
                <w:bCs/>
                <w:color w:val="000000" w:themeColor="text1"/>
              </w:rPr>
              <w:t>(</w:t>
            </w:r>
            <w:r>
              <w:rPr>
                <w:rFonts w:ascii="Times New Roman" w:hAnsi="Times New Roman" w:cs="Times New Roman"/>
                <w:bCs/>
                <w:color w:val="000000" w:themeColor="text1"/>
              </w:rPr>
              <w:t>EVENTH WEEK</w:t>
            </w:r>
            <w:r w:rsidR="00E72465" w:rsidRPr="00ED39AA">
              <w:rPr>
                <w:rFonts w:ascii="Times New Roman" w:hAnsi="Times New Roman" w:cs="Times New Roman"/>
                <w:bCs/>
                <w:color w:val="000000" w:themeColor="text1"/>
                <w:lang w:val="ru-RU"/>
              </w:rPr>
              <w:t>):</w:t>
            </w:r>
          </w:p>
        </w:tc>
      </w:tr>
      <w:tr w:rsidR="00E72465" w:rsidRPr="00ED39AA" w:rsidTr="249A92EB">
        <w:trPr>
          <w:trHeight w:val="454"/>
          <w:jc w:val="center"/>
        </w:trPr>
        <w:tc>
          <w:tcPr>
            <w:tcW w:w="5000" w:type="pct"/>
            <w:gridSpan w:val="2"/>
            <w:shd w:val="clear" w:color="auto" w:fill="auto"/>
            <w:tcMar>
              <w:top w:w="0" w:type="dxa"/>
              <w:left w:w="108" w:type="dxa"/>
              <w:bottom w:w="0" w:type="dxa"/>
              <w:right w:w="108" w:type="dxa"/>
            </w:tcMar>
            <w:vAlign w:val="center"/>
          </w:tcPr>
          <w:p w:rsidR="00E72465" w:rsidRPr="00D6793A" w:rsidRDefault="00950E0B" w:rsidP="00B2040D">
            <w:pPr>
              <w:pStyle w:val="Default"/>
              <w:jc w:val="center"/>
              <w:rPr>
                <w:rFonts w:ascii="Times New Roman" w:hAnsi="Times New Roman" w:cs="Times New Roman"/>
                <w:b/>
                <w:color w:val="000000" w:themeColor="text1"/>
              </w:rPr>
            </w:pPr>
            <w:r>
              <w:rPr>
                <w:rFonts w:ascii="Times New Roman" w:hAnsi="Times New Roman" w:cs="Times New Roman"/>
                <w:b/>
                <w:color w:val="000000" w:themeColor="text1"/>
              </w:rPr>
              <w:t>Diabetes in Pregnancy, thy</w:t>
            </w:r>
            <w:r w:rsidR="001130C5">
              <w:rPr>
                <w:rFonts w:ascii="Times New Roman" w:hAnsi="Times New Roman" w:cs="Times New Roman"/>
                <w:b/>
                <w:color w:val="000000" w:themeColor="text1"/>
              </w:rPr>
              <w:t>roid and other endocrine disorders in pregnancy</w:t>
            </w:r>
          </w:p>
        </w:tc>
      </w:tr>
      <w:tr w:rsidR="00E72465" w:rsidRPr="00ED39AA" w:rsidTr="249A92EB">
        <w:trPr>
          <w:trHeight w:val="454"/>
          <w:jc w:val="center"/>
        </w:trPr>
        <w:tc>
          <w:tcPr>
            <w:tcW w:w="2500" w:type="pct"/>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2500" w:type="pct"/>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2500" w:type="pct"/>
            <w:shd w:val="clear" w:color="auto" w:fill="auto"/>
            <w:tcMar>
              <w:top w:w="0" w:type="dxa"/>
              <w:left w:w="108" w:type="dxa"/>
              <w:bottom w:w="0" w:type="dxa"/>
              <w:right w:w="108" w:type="dxa"/>
            </w:tcMar>
          </w:tcPr>
          <w:p w:rsidR="00E72465" w:rsidRPr="00ED39AA" w:rsidRDefault="249A92EB" w:rsidP="249A92EB">
            <w:pPr>
              <w:spacing w:after="160"/>
              <w:jc w:val="both"/>
            </w:pPr>
            <w:r w:rsidRPr="249A92EB">
              <w:rPr>
                <w:b/>
                <w:bCs/>
                <w:lang w:val="en-US"/>
              </w:rPr>
              <w:t>- Thyroid and Other Endocrine Disorders in Pregnancy</w:t>
            </w:r>
            <w:r w:rsidRPr="249A92EB">
              <w:rPr>
                <w:lang w:val="en-US"/>
              </w:rPr>
              <w:t xml:space="preserve"> (Autoimmunity and Thyroid Disease, Hyperthyroidism, Thyroid Storm and Heart Failure,</w:t>
            </w:r>
            <w:r w:rsidRPr="249A92EB">
              <w:rPr>
                <w:rFonts w:ascii="Calibri" w:eastAsia="Calibri" w:hAnsi="Calibri" w:cs="Calibri"/>
                <w:sz w:val="22"/>
                <w:szCs w:val="22"/>
                <w:lang w:val="en-US"/>
              </w:rPr>
              <w:t xml:space="preserve"> </w:t>
            </w:r>
            <w:r w:rsidRPr="249A92EB">
              <w:rPr>
                <w:lang w:val="en-US"/>
              </w:rPr>
              <w:t>Hypothyroidism, Pheochromocytoma, Cushing Syndrome, Prolactinomas, Fetal and Neonatal Effects)</w:t>
            </w:r>
          </w:p>
          <w:p w:rsidR="00E72465" w:rsidRPr="00ED39AA" w:rsidRDefault="249A92EB" w:rsidP="249A92EB">
            <w:pPr>
              <w:spacing w:after="160"/>
              <w:jc w:val="both"/>
            </w:pPr>
            <w:r w:rsidRPr="249A92EB">
              <w:rPr>
                <w:b/>
                <w:bCs/>
                <w:lang w:val="en-US"/>
              </w:rPr>
              <w:t>- Diabetes in Pregnancy</w:t>
            </w:r>
            <w:r w:rsidRPr="249A92EB">
              <w:rPr>
                <w:lang w:val="en-US"/>
              </w:rPr>
              <w:t xml:space="preserve"> (Terminology and Classification, Diagnosis, Incidence and Risk Factors, Etiopathogenesis, Pathophysiology, Prediction and Prevention, Management, Delivery)</w:t>
            </w:r>
          </w:p>
          <w:p w:rsidR="00E72465" w:rsidRPr="00ED39AA" w:rsidRDefault="00E72465" w:rsidP="00B2040D">
            <w:pPr>
              <w:pStyle w:val="Default"/>
              <w:rPr>
                <w:rFonts w:ascii="Times New Roman" w:hAnsi="Times New Roman" w:cs="Times New Roman"/>
                <w:color w:val="000000" w:themeColor="text1"/>
                <w:lang w:val="ru-RU"/>
              </w:rPr>
            </w:pPr>
          </w:p>
        </w:tc>
        <w:tc>
          <w:tcPr>
            <w:tcW w:w="2500" w:type="pct"/>
            <w:shd w:val="clear" w:color="auto" w:fill="auto"/>
            <w:tcMar>
              <w:top w:w="0" w:type="dxa"/>
              <w:left w:w="108" w:type="dxa"/>
              <w:bottom w:w="0" w:type="dxa"/>
              <w:right w:w="108" w:type="dxa"/>
            </w:tcMar>
          </w:tcPr>
          <w:p w:rsidR="00E72465" w:rsidRPr="00ED39AA" w:rsidRDefault="00E72465" w:rsidP="00B2040D">
            <w:pPr>
              <w:pStyle w:val="Default"/>
              <w:tabs>
                <w:tab w:val="left" w:pos="709"/>
              </w:tabs>
              <w:suppressAutoHyphens/>
              <w:autoSpaceDE/>
              <w:autoSpaceDN/>
              <w:adjustRightInd/>
              <w:rPr>
                <w:rFonts w:ascii="Times New Roman" w:hAnsi="Times New Roman" w:cs="Times New Roman"/>
                <w:color w:val="000000" w:themeColor="text1"/>
                <w:lang w:val="ru-RU"/>
              </w:rPr>
            </w:pPr>
          </w:p>
        </w:tc>
      </w:tr>
    </w:tbl>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12 ( TWELFTH WEEK ):</w:t>
            </w:r>
          </w:p>
        </w:tc>
      </w:tr>
      <w:tr w:rsidR="00E72465" w:rsidRPr="000D016C"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0D016C" w:rsidRDefault="249A92EB" w:rsidP="00B2040D">
            <w:pPr>
              <w:pStyle w:val="Default"/>
              <w:jc w:val="center"/>
              <w:rPr>
                <w:rFonts w:ascii="Times New Roman" w:hAnsi="Times New Roman" w:cs="Times New Roman"/>
                <w:b/>
                <w:color w:val="000000" w:themeColor="text1"/>
              </w:rPr>
            </w:pPr>
            <w:r w:rsidRPr="000D016C">
              <w:rPr>
                <w:rFonts w:ascii="Times New Roman" w:hAnsi="Times New Roman" w:cs="Times New Roman"/>
                <w:b/>
                <w:color w:val="000000" w:themeColor="text1"/>
              </w:rPr>
              <w:t xml:space="preserve">Hematological and thromboembolic disorders in pregnancy </w:t>
            </w:r>
          </w:p>
        </w:tc>
      </w:tr>
      <w:tr w:rsidR="00E72465" w:rsidRPr="00ED39AA" w:rsidTr="249A92EB">
        <w:trPr>
          <w:trHeight w:val="454"/>
          <w:jc w:val="center"/>
        </w:trPr>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5069" w:type="dxa"/>
            <w:shd w:val="clear" w:color="auto" w:fill="auto"/>
            <w:tcMar>
              <w:top w:w="0" w:type="dxa"/>
              <w:left w:w="108" w:type="dxa"/>
              <w:bottom w:w="0" w:type="dxa"/>
              <w:right w:w="108" w:type="dxa"/>
            </w:tcMar>
          </w:tcPr>
          <w:p w:rsidR="00E72465" w:rsidRPr="00ED39AA" w:rsidRDefault="249A92EB" w:rsidP="249A92EB">
            <w:pPr>
              <w:spacing w:after="160"/>
              <w:jc w:val="both"/>
            </w:pPr>
            <w:r w:rsidRPr="249A92EB">
              <w:rPr>
                <w:b/>
                <w:bCs/>
                <w:lang w:val="en-US"/>
              </w:rPr>
              <w:t>- Hematological Disorders in Pregnancy</w:t>
            </w:r>
            <w:r w:rsidRPr="249A92EB">
              <w:rPr>
                <w:lang w:val="en-US"/>
              </w:rPr>
              <w:t xml:space="preserve"> (Anemias, Hemoglobinopathies, Platelet Disorders - Classification, Pathophysiology, Clinical Findings, Diagnosis, Management)</w:t>
            </w:r>
          </w:p>
          <w:p w:rsidR="00E72465" w:rsidRPr="00ED39AA" w:rsidRDefault="249A92EB" w:rsidP="249A92EB">
            <w:pPr>
              <w:spacing w:after="160"/>
              <w:jc w:val="both"/>
            </w:pPr>
            <w:r w:rsidRPr="249A92EB">
              <w:rPr>
                <w:b/>
                <w:bCs/>
                <w:lang w:val="en-US"/>
              </w:rPr>
              <w:t>- Thromboembolic Disorders</w:t>
            </w:r>
            <w:r w:rsidRPr="249A92EB">
              <w:rPr>
                <w:rFonts w:ascii="Calibri" w:eastAsia="Calibri" w:hAnsi="Calibri" w:cs="Calibri"/>
                <w:b/>
                <w:bCs/>
                <w:sz w:val="22"/>
                <w:szCs w:val="22"/>
                <w:lang w:val="en-US"/>
              </w:rPr>
              <w:t xml:space="preserve"> </w:t>
            </w:r>
            <w:r w:rsidRPr="249A92EB">
              <w:rPr>
                <w:b/>
                <w:bCs/>
                <w:lang w:val="en-US"/>
              </w:rPr>
              <w:t>in Pregnancy</w:t>
            </w:r>
            <w:r w:rsidRPr="249A92EB">
              <w:rPr>
                <w:lang w:val="en-US"/>
              </w:rPr>
              <w:t xml:space="preserve"> (Thrombophilias, Deep-Venous Thrombosis, Pulmonary Embolism - Classification, Pathophysiology, Clinical Findings, Diagnosis, Thromboprophylaxis, Management)</w:t>
            </w:r>
          </w:p>
          <w:p w:rsidR="00E72465" w:rsidRPr="00ED39AA" w:rsidRDefault="00E72465" w:rsidP="00B2040D">
            <w:pPr>
              <w:pStyle w:val="Default"/>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E72465" w:rsidRPr="00ED39AA" w:rsidRDefault="00E72465" w:rsidP="00B2040D">
            <w:pPr>
              <w:pStyle w:val="Default"/>
              <w:rPr>
                <w:rFonts w:ascii="Times New Roman" w:hAnsi="Times New Roman" w:cs="Times New Roman"/>
                <w:color w:val="000000" w:themeColor="text1"/>
                <w:lang w:val="ru-RU"/>
              </w:rPr>
            </w:pPr>
          </w:p>
        </w:tc>
      </w:tr>
    </w:tbl>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13 ( THIRTEENTH WEEK):</w:t>
            </w:r>
          </w:p>
        </w:tc>
      </w:tr>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7D184B" w:rsidRDefault="249A92EB" w:rsidP="249A92EB">
            <w:pPr>
              <w:pStyle w:val="Default"/>
              <w:jc w:val="center"/>
              <w:rPr>
                <w:rFonts w:ascii="Times New Roman" w:hAnsi="Times New Roman" w:cs="Times New Roman"/>
              </w:rPr>
            </w:pPr>
            <w:r w:rsidRPr="249A92EB">
              <w:rPr>
                <w:rFonts w:ascii="Times New Roman" w:hAnsi="Times New Roman" w:cs="Times New Roman"/>
                <w:b/>
                <w:bCs/>
              </w:rPr>
              <w:t>Pulmonary, renal and urinary tract and gastrointestinal disorders in Pregnancy</w:t>
            </w:r>
          </w:p>
        </w:tc>
      </w:tr>
      <w:tr w:rsidR="00E72465" w:rsidRPr="00ED39AA" w:rsidTr="249A92EB">
        <w:trPr>
          <w:trHeight w:val="454"/>
          <w:jc w:val="center"/>
        </w:trPr>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5069" w:type="dxa"/>
            <w:shd w:val="clear" w:color="auto" w:fill="auto"/>
            <w:tcMar>
              <w:top w:w="0" w:type="dxa"/>
              <w:left w:w="108" w:type="dxa"/>
              <w:bottom w:w="0" w:type="dxa"/>
              <w:right w:w="108" w:type="dxa"/>
            </w:tcMar>
          </w:tcPr>
          <w:p w:rsidR="00E72465" w:rsidRPr="00ED39AA" w:rsidRDefault="249A92EB" w:rsidP="249A92EB">
            <w:pPr>
              <w:spacing w:after="160"/>
              <w:jc w:val="both"/>
            </w:pPr>
            <w:r w:rsidRPr="249A92EB">
              <w:rPr>
                <w:color w:val="000000" w:themeColor="text1"/>
                <w:lang w:val="ru-RU"/>
              </w:rPr>
              <w:t xml:space="preserve">. </w:t>
            </w:r>
            <w:r w:rsidRPr="249A92EB">
              <w:rPr>
                <w:b/>
                <w:bCs/>
              </w:rPr>
              <w:t xml:space="preserve">-  </w:t>
            </w:r>
            <w:r w:rsidRPr="249A92EB">
              <w:rPr>
                <w:b/>
                <w:bCs/>
                <w:lang w:val="en-US"/>
              </w:rPr>
              <w:t>- Pulmonary Disorders in Pregnancy</w:t>
            </w:r>
            <w:r w:rsidRPr="249A92EB">
              <w:rPr>
                <w:lang w:val="en-US"/>
              </w:rPr>
              <w:t xml:space="preserve"> (Asthma, Pneumonia, Tuberculosis - Classification, Pathophysiology, Clinical Findings, Diagnosis, Management)</w:t>
            </w:r>
          </w:p>
          <w:p w:rsidR="00E72465" w:rsidRPr="00ED39AA" w:rsidRDefault="249A92EB" w:rsidP="249A92EB">
            <w:pPr>
              <w:spacing w:after="160"/>
              <w:jc w:val="both"/>
            </w:pPr>
            <w:r w:rsidRPr="249A92EB">
              <w:rPr>
                <w:b/>
                <w:bCs/>
                <w:lang w:val="en-US"/>
              </w:rPr>
              <w:t>- Renal and Urinary Tract Disorders in Pregnancy</w:t>
            </w:r>
            <w:r w:rsidRPr="249A92EB">
              <w:rPr>
                <w:lang w:val="en-US"/>
              </w:rPr>
              <w:t xml:space="preserve"> (Urinary Tract Infections, Nephrolithiasis, Chronic Renal Disease, Acute Renal Failure - Classification, Pathophysiology, Clinical Findings, Diagnosis, Management)</w:t>
            </w:r>
          </w:p>
          <w:p w:rsidR="00E72465" w:rsidRPr="00ED39AA" w:rsidRDefault="249A92EB" w:rsidP="249A92EB">
            <w:pPr>
              <w:spacing w:after="160" w:line="257" w:lineRule="auto"/>
              <w:jc w:val="both"/>
            </w:pPr>
            <w:r w:rsidRPr="249A92EB">
              <w:rPr>
                <w:b/>
                <w:bCs/>
                <w:lang w:val="en-US"/>
              </w:rPr>
              <w:t>- Gastrointestinal Disorders</w:t>
            </w:r>
            <w:r w:rsidRPr="249A92EB">
              <w:rPr>
                <w:rFonts w:ascii="Calibri" w:eastAsia="Calibri" w:hAnsi="Calibri" w:cs="Calibri"/>
                <w:b/>
                <w:bCs/>
                <w:sz w:val="22"/>
                <w:szCs w:val="22"/>
                <w:lang w:val="en-US"/>
              </w:rPr>
              <w:t xml:space="preserve"> </w:t>
            </w:r>
            <w:r w:rsidRPr="249A92EB">
              <w:rPr>
                <w:b/>
                <w:bCs/>
                <w:lang w:val="en-US"/>
              </w:rPr>
              <w:t>in Pregnancy</w:t>
            </w:r>
            <w:r w:rsidRPr="249A92EB">
              <w:rPr>
                <w:lang w:val="en-US"/>
              </w:rPr>
              <w:t xml:space="preserve"> (Hyperemesis gravidarum, Helicobacter pylori Infection, Disorders of the Small Bowel and Colon, Appendicitis, Hepatic Disorders - Classification, Pathophysiology, Clinical Findings, Diagnosis, Management)</w:t>
            </w:r>
          </w:p>
          <w:p w:rsidR="00E72465" w:rsidRPr="00ED39AA" w:rsidRDefault="00E72465" w:rsidP="249A92EB">
            <w:pPr>
              <w:jc w:val="both"/>
              <w:rPr>
                <w:b/>
                <w:bCs/>
                <w:lang w:val="ru-RU"/>
              </w:rPr>
            </w:pPr>
          </w:p>
          <w:p w:rsidR="00E72465" w:rsidRPr="00ED39AA" w:rsidRDefault="00E72465" w:rsidP="00B2040D">
            <w:pPr>
              <w:pStyle w:val="Default"/>
              <w:rPr>
                <w:rFonts w:ascii="Times New Roman" w:hAnsi="Times New Roman" w:cs="Times New Roman"/>
                <w:color w:val="000000" w:themeColor="text1"/>
                <w:lang w:val="ru-RU"/>
              </w:rPr>
            </w:pPr>
          </w:p>
          <w:p w:rsidR="00E72465" w:rsidRPr="00ED39AA" w:rsidRDefault="00E72465" w:rsidP="00B2040D">
            <w:pPr>
              <w:pStyle w:val="Default"/>
              <w:rPr>
                <w:rFonts w:ascii="Times New Roman" w:hAnsi="Times New Roman" w:cs="Times New Roman"/>
                <w:color w:val="000000" w:themeColor="text1"/>
              </w:rPr>
            </w:pPr>
          </w:p>
        </w:tc>
        <w:tc>
          <w:tcPr>
            <w:tcW w:w="5069" w:type="dxa"/>
            <w:shd w:val="clear" w:color="auto" w:fill="auto"/>
            <w:tcMar>
              <w:top w:w="0" w:type="dxa"/>
              <w:left w:w="108" w:type="dxa"/>
              <w:bottom w:w="0" w:type="dxa"/>
              <w:right w:w="108" w:type="dxa"/>
            </w:tcMar>
          </w:tcPr>
          <w:p w:rsidR="00E72465" w:rsidRPr="00ED39AA" w:rsidRDefault="00E72465" w:rsidP="00B2040D">
            <w:pPr>
              <w:pStyle w:val="Default"/>
              <w:tabs>
                <w:tab w:val="left" w:pos="709"/>
              </w:tabs>
              <w:suppressAutoHyphens/>
              <w:autoSpaceDE/>
              <w:autoSpaceDN/>
              <w:adjustRightInd/>
              <w:rPr>
                <w:rFonts w:ascii="Times New Roman" w:hAnsi="Times New Roman" w:cs="Times New Roman"/>
                <w:color w:val="000000" w:themeColor="text1"/>
                <w:lang w:val="ru-RU"/>
              </w:rPr>
            </w:pPr>
          </w:p>
          <w:p w:rsidR="00E72465" w:rsidRPr="00ED39AA" w:rsidRDefault="00E72465" w:rsidP="00B2040D">
            <w:pPr>
              <w:pStyle w:val="Default"/>
              <w:tabs>
                <w:tab w:val="left" w:pos="709"/>
              </w:tabs>
              <w:suppressAutoHyphens/>
              <w:autoSpaceDE/>
              <w:autoSpaceDN/>
              <w:adjustRightInd/>
              <w:rPr>
                <w:rFonts w:ascii="Times New Roman" w:hAnsi="Times New Roman" w:cs="Times New Roman"/>
                <w:color w:val="000000" w:themeColor="text1"/>
                <w:lang w:val="ru-RU"/>
              </w:rPr>
            </w:pPr>
          </w:p>
        </w:tc>
      </w:tr>
    </w:tbl>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5069"/>
        <w:gridCol w:w="5069"/>
      </w:tblGrid>
      <w:tr w:rsidR="00E72465" w:rsidRPr="00ED39AA" w:rsidTr="249A92EB">
        <w:trPr>
          <w:trHeight w:val="454"/>
          <w:jc w:val="center"/>
        </w:trPr>
        <w:tc>
          <w:tcPr>
            <w:tcW w:w="10138"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14 ( FOURTEENTH WEEK ):</w:t>
            </w:r>
          </w:p>
          <w:p w:rsidR="00E72465" w:rsidRPr="00ED39AA" w:rsidRDefault="249A92EB" w:rsidP="249A92EB">
            <w:pPr>
              <w:pStyle w:val="Default"/>
              <w:jc w:val="center"/>
              <w:rPr>
                <w:rFonts w:ascii="Times New Roman" w:hAnsi="Times New Roman" w:cs="Times New Roman"/>
                <w:color w:val="000000" w:themeColor="text1"/>
                <w:lang w:val="ru-RU"/>
              </w:rPr>
            </w:pPr>
            <w:r w:rsidRPr="249A92EB">
              <w:rPr>
                <w:rFonts w:ascii="Times New Roman" w:hAnsi="Times New Roman" w:cs="Times New Roman"/>
                <w:b/>
                <w:bCs/>
                <w:color w:val="000000" w:themeColor="text1"/>
                <w:lang w:val="ru-RU"/>
              </w:rPr>
              <w:t xml:space="preserve">Infectous and neoplastic diseases in Pregnancy </w:t>
            </w:r>
          </w:p>
        </w:tc>
      </w:tr>
      <w:tr w:rsidR="00E72465" w:rsidRPr="00ED39AA" w:rsidTr="249A92EB">
        <w:trPr>
          <w:trHeight w:val="454"/>
          <w:jc w:val="center"/>
        </w:trPr>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lastRenderedPageBreak/>
              <w:t>Lectures 3 classes</w:t>
            </w:r>
          </w:p>
        </w:tc>
        <w:tc>
          <w:tcPr>
            <w:tcW w:w="5069"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1575"/>
          <w:jc w:val="center"/>
        </w:trPr>
        <w:tc>
          <w:tcPr>
            <w:tcW w:w="5069" w:type="dxa"/>
            <w:shd w:val="clear" w:color="auto" w:fill="auto"/>
            <w:tcMar>
              <w:top w:w="0" w:type="dxa"/>
              <w:left w:w="108" w:type="dxa"/>
              <w:bottom w:w="0" w:type="dxa"/>
              <w:right w:w="108" w:type="dxa"/>
            </w:tcMar>
          </w:tcPr>
          <w:p w:rsidR="00E72465" w:rsidRPr="00ED39AA" w:rsidRDefault="249A92EB" w:rsidP="249A92EB">
            <w:pPr>
              <w:suppressAutoHyphens/>
              <w:spacing w:after="160"/>
              <w:jc w:val="both"/>
            </w:pPr>
            <w:r w:rsidRPr="249A92EB">
              <w:rPr>
                <w:b/>
                <w:bCs/>
                <w:lang w:val="en-US"/>
              </w:rPr>
              <w:t>-  Infectious Diseases in Pregnancy</w:t>
            </w:r>
            <w:r w:rsidRPr="249A92EB">
              <w:rPr>
                <w:lang w:val="en-US"/>
              </w:rPr>
              <w:t xml:space="preserve"> (Viral Infections - Varicella-Zoster Virus, Influenza, Rubella, Parvovirus, CMV, EBV, Bacterial Infections - Group A Streptococcus, GBS, MRSA, Toxoplasmosis - Classification, Pathophysiology, Clinical Findings, Diagnosis, Management, Vaccination)</w:t>
            </w:r>
          </w:p>
          <w:p w:rsidR="00E72465" w:rsidRPr="00ED39AA" w:rsidRDefault="249A92EB" w:rsidP="249A92EB">
            <w:pPr>
              <w:suppressAutoHyphens/>
              <w:spacing w:after="160"/>
              <w:jc w:val="both"/>
            </w:pPr>
            <w:r w:rsidRPr="249A92EB">
              <w:rPr>
                <w:b/>
                <w:bCs/>
                <w:lang w:val="en-US"/>
              </w:rPr>
              <w:t>- Neoplastic Diseases in Pregnancy</w:t>
            </w:r>
            <w:r w:rsidRPr="249A92EB">
              <w:rPr>
                <w:lang w:val="en-US"/>
              </w:rPr>
              <w:t xml:space="preserve"> (Principles of Cancer Therapy during Pregnancy, Breast Carcinoma, Lymphoid Cell Malignancies, Malignant Melanoma, Reproductive Tract Neoplasia, Other Tumors)</w:t>
            </w:r>
          </w:p>
          <w:p w:rsidR="00E72465" w:rsidRPr="00ED39AA" w:rsidRDefault="249A92EB" w:rsidP="249A92EB">
            <w:pPr>
              <w:suppressAutoHyphens/>
              <w:spacing w:after="160" w:line="257" w:lineRule="auto"/>
              <w:jc w:val="both"/>
            </w:pPr>
            <w:r w:rsidRPr="249A92EB">
              <w:rPr>
                <w:b/>
                <w:bCs/>
                <w:lang w:val="en-US"/>
              </w:rPr>
              <w:t>- Other</w:t>
            </w:r>
            <w:r w:rsidRPr="249A92EB">
              <w:rPr>
                <w:rFonts w:ascii="Calibri" w:eastAsia="Calibri" w:hAnsi="Calibri" w:cs="Calibri"/>
                <w:b/>
                <w:bCs/>
                <w:sz w:val="22"/>
                <w:szCs w:val="22"/>
                <w:lang w:val="en-US"/>
              </w:rPr>
              <w:t xml:space="preserve"> </w:t>
            </w:r>
            <w:r w:rsidRPr="249A92EB">
              <w:rPr>
                <w:b/>
                <w:bCs/>
                <w:lang w:val="en-US"/>
              </w:rPr>
              <w:t>Diseases in Pregnancy</w:t>
            </w:r>
            <w:r w:rsidRPr="249A92EB">
              <w:rPr>
                <w:lang w:val="en-US"/>
              </w:rPr>
              <w:t xml:space="preserve"> (Neurological and Psychiatric Disorders – Epilepsy, Ischemic Stroke, Multiple Sclerosis, Schizophrenia, Dermatological Disorders – Pigmentation, Striae Gravidarum, Herpes Gestationis)</w:t>
            </w:r>
          </w:p>
          <w:p w:rsidR="00E72465" w:rsidRPr="00ED39AA" w:rsidRDefault="00E72465" w:rsidP="249A92EB">
            <w:pPr>
              <w:pStyle w:val="Default"/>
              <w:tabs>
                <w:tab w:val="left" w:pos="709"/>
              </w:tabs>
              <w:suppressAutoHyphens/>
              <w:autoSpaceDE/>
              <w:autoSpaceDN/>
              <w:adjustRightInd/>
              <w:rPr>
                <w:rFonts w:ascii="Times New Roman" w:hAnsi="Times New Roman" w:cs="Times New Roman"/>
                <w:lang w:val="ru-RU"/>
              </w:rPr>
            </w:pPr>
          </w:p>
        </w:tc>
        <w:tc>
          <w:tcPr>
            <w:tcW w:w="5069" w:type="dxa"/>
            <w:shd w:val="clear" w:color="auto" w:fill="auto"/>
            <w:tcMar>
              <w:top w:w="0" w:type="dxa"/>
              <w:left w:w="108" w:type="dxa"/>
              <w:bottom w:w="0" w:type="dxa"/>
              <w:right w:w="108" w:type="dxa"/>
            </w:tcMar>
          </w:tcPr>
          <w:p w:rsidR="00E72465" w:rsidRPr="00ED39AA" w:rsidRDefault="00E72465" w:rsidP="00B2040D">
            <w:pPr>
              <w:pStyle w:val="Default"/>
              <w:rPr>
                <w:rFonts w:ascii="Times New Roman" w:hAnsi="Times New Roman" w:cs="Times New Roman"/>
                <w:color w:val="000000" w:themeColor="text1"/>
                <w:lang w:val="ru-RU"/>
              </w:rPr>
            </w:pPr>
          </w:p>
        </w:tc>
      </w:tr>
    </w:tbl>
    <w:p w:rsidR="00E72465" w:rsidRPr="00ED39AA" w:rsidRDefault="00E72465" w:rsidP="00E72465">
      <w:pPr>
        <w:pStyle w:val="Default"/>
        <w:rPr>
          <w:rFonts w:ascii="Times New Roman" w:hAnsi="Times New Roman" w:cs="Times New Roman"/>
          <w:color w:val="000000" w:themeColor="text1"/>
          <w:lang w:val="ru-RU"/>
        </w:rPr>
      </w:pPr>
    </w:p>
    <w:p w:rsidR="00E72465" w:rsidRPr="00ED39AA" w:rsidRDefault="00E72465" w:rsidP="00E72465">
      <w:pPr>
        <w:pStyle w:val="Default"/>
        <w:rPr>
          <w:rFonts w:ascii="Times New Roman" w:hAnsi="Times New Roman" w:cs="Times New Roman"/>
          <w:color w:val="000000" w:themeColor="text1"/>
          <w:lang w:val="ru-RU"/>
        </w:rPr>
      </w:pPr>
    </w:p>
    <w:tbl>
      <w:tblPr>
        <w:tblW w:w="0" w:type="auto"/>
        <w:jc w:val="center"/>
        <w:tblBorders>
          <w:insideH w:val="single" w:sz="4" w:space="0" w:color="auto"/>
          <w:insideV w:val="single" w:sz="4" w:space="0" w:color="auto"/>
        </w:tblBorders>
        <w:tblCellMar>
          <w:left w:w="10" w:type="dxa"/>
          <w:right w:w="10" w:type="dxa"/>
        </w:tblCellMar>
        <w:tblLook w:val="0000"/>
      </w:tblPr>
      <w:tblGrid>
        <w:gridCol w:w="4967"/>
        <w:gridCol w:w="4955"/>
      </w:tblGrid>
      <w:tr w:rsidR="00E72465" w:rsidRPr="00ED39AA" w:rsidTr="249A92EB">
        <w:trPr>
          <w:trHeight w:val="855"/>
          <w:jc w:val="center"/>
        </w:trPr>
        <w:tc>
          <w:tcPr>
            <w:tcW w:w="9922" w:type="dxa"/>
            <w:gridSpan w:val="2"/>
            <w:shd w:val="clear" w:color="auto" w:fill="auto"/>
            <w:tcMar>
              <w:top w:w="0" w:type="dxa"/>
              <w:left w:w="108" w:type="dxa"/>
              <w:bottom w:w="0" w:type="dxa"/>
              <w:right w:w="108" w:type="dxa"/>
            </w:tcMar>
            <w:vAlign w:val="center"/>
          </w:tcPr>
          <w:p w:rsidR="00E72465" w:rsidRPr="00ED39AA" w:rsidRDefault="249A92EB" w:rsidP="249A92EB">
            <w:pPr>
              <w:pStyle w:val="Default"/>
              <w:rPr>
                <w:rFonts w:ascii="Times New Roman" w:hAnsi="Times New Roman" w:cs="Times New Roman"/>
                <w:color w:val="000000" w:themeColor="text1"/>
                <w:lang w:val="ru-RU"/>
              </w:rPr>
            </w:pPr>
            <w:r w:rsidRPr="249A92EB">
              <w:rPr>
                <w:rFonts w:ascii="Times New Roman" w:hAnsi="Times New Roman" w:cs="Times New Roman"/>
                <w:color w:val="000000" w:themeColor="text1"/>
                <w:lang w:val="ru-RU"/>
              </w:rPr>
              <w:t>LECTURE SUBJECT 15 (FIFTEENTH WEEK ):</w:t>
            </w:r>
          </w:p>
        </w:tc>
      </w:tr>
      <w:tr w:rsidR="00E72465" w:rsidRPr="00ED39AA" w:rsidTr="249A92EB">
        <w:trPr>
          <w:trHeight w:val="454"/>
          <w:jc w:val="center"/>
        </w:trPr>
        <w:tc>
          <w:tcPr>
            <w:tcW w:w="9922" w:type="dxa"/>
            <w:gridSpan w:val="2"/>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lang w:val="ru-RU"/>
              </w:rPr>
            </w:pPr>
            <w:r w:rsidRPr="249A92EB">
              <w:rPr>
                <w:rFonts w:ascii="Times New Roman" w:hAnsi="Times New Roman" w:cs="Times New Roman"/>
                <w:b/>
                <w:bCs/>
              </w:rPr>
              <w:t xml:space="preserve">The Puerperium, the newborn infant </w:t>
            </w:r>
            <w:r w:rsidRPr="249A92EB">
              <w:rPr>
                <w:rFonts w:ascii="Times New Roman" w:hAnsi="Times New Roman" w:cs="Times New Roman"/>
                <w:b/>
                <w:bCs/>
                <w:color w:val="000000" w:themeColor="text1"/>
                <w:lang w:val="ru-RU"/>
              </w:rPr>
              <w:t xml:space="preserve"> </w:t>
            </w:r>
          </w:p>
        </w:tc>
      </w:tr>
      <w:tr w:rsidR="00E72465" w:rsidRPr="00ED39AA" w:rsidTr="249A92EB">
        <w:trPr>
          <w:trHeight w:val="454"/>
          <w:jc w:val="center"/>
        </w:trPr>
        <w:tc>
          <w:tcPr>
            <w:tcW w:w="4967" w:type="dxa"/>
            <w:shd w:val="clear" w:color="auto" w:fill="auto"/>
            <w:tcMar>
              <w:top w:w="0" w:type="dxa"/>
              <w:left w:w="108" w:type="dxa"/>
              <w:bottom w:w="0" w:type="dxa"/>
              <w:right w:w="108" w:type="dxa"/>
            </w:tcMar>
            <w:vAlign w:val="center"/>
          </w:tcPr>
          <w:p w:rsidR="00E72465" w:rsidRPr="00ED39AA" w:rsidRDefault="249A92EB" w:rsidP="00B2040D">
            <w:pPr>
              <w:pStyle w:val="Default"/>
              <w:ind w:hanging="98"/>
              <w:jc w:val="center"/>
              <w:rPr>
                <w:rFonts w:ascii="Times New Roman" w:hAnsi="Times New Roman" w:cs="Times New Roman"/>
                <w:color w:val="000000" w:themeColor="text1"/>
              </w:rPr>
            </w:pPr>
            <w:r w:rsidRPr="249A92EB">
              <w:rPr>
                <w:rFonts w:ascii="Times New Roman" w:hAnsi="Times New Roman" w:cs="Times New Roman"/>
                <w:color w:val="000000" w:themeColor="text1"/>
              </w:rPr>
              <w:t>Lectures 3 classes</w:t>
            </w:r>
          </w:p>
        </w:tc>
        <w:tc>
          <w:tcPr>
            <w:tcW w:w="4955" w:type="dxa"/>
            <w:shd w:val="clear" w:color="auto" w:fill="auto"/>
            <w:tcMar>
              <w:top w:w="0" w:type="dxa"/>
              <w:left w:w="108" w:type="dxa"/>
              <w:bottom w:w="0" w:type="dxa"/>
              <w:right w:w="108" w:type="dxa"/>
            </w:tcMar>
            <w:vAlign w:val="center"/>
          </w:tcPr>
          <w:p w:rsidR="00E72465" w:rsidRPr="00ED39AA" w:rsidRDefault="249A92EB" w:rsidP="00B2040D">
            <w:pPr>
              <w:pStyle w:val="Default"/>
              <w:jc w:val="center"/>
              <w:rPr>
                <w:rFonts w:ascii="Times New Roman" w:hAnsi="Times New Roman" w:cs="Times New Roman"/>
                <w:color w:val="000000" w:themeColor="text1"/>
              </w:rPr>
            </w:pPr>
            <w:r w:rsidRPr="249A92EB">
              <w:rPr>
                <w:rFonts w:ascii="Times New Roman" w:hAnsi="Times New Roman" w:cs="Times New Roman"/>
                <w:color w:val="000000" w:themeColor="text1"/>
              </w:rPr>
              <w:t>Practice 3 classes</w:t>
            </w:r>
          </w:p>
        </w:tc>
      </w:tr>
      <w:tr w:rsidR="00E72465" w:rsidRPr="00ED39AA" w:rsidTr="249A92EB">
        <w:trPr>
          <w:trHeight w:val="454"/>
          <w:jc w:val="center"/>
        </w:trPr>
        <w:tc>
          <w:tcPr>
            <w:tcW w:w="4967" w:type="dxa"/>
            <w:shd w:val="clear" w:color="auto" w:fill="auto"/>
            <w:tcMar>
              <w:top w:w="0" w:type="dxa"/>
              <w:left w:w="108" w:type="dxa"/>
              <w:bottom w:w="0" w:type="dxa"/>
              <w:right w:w="108" w:type="dxa"/>
            </w:tcMar>
          </w:tcPr>
          <w:p w:rsidR="00E72465" w:rsidRPr="00ED39AA" w:rsidRDefault="249A92EB" w:rsidP="249A92EB">
            <w:pPr>
              <w:spacing w:after="160"/>
              <w:jc w:val="both"/>
            </w:pPr>
            <w:r w:rsidRPr="249A92EB">
              <w:rPr>
                <w:b/>
                <w:bCs/>
                <w:lang w:val="en-US"/>
              </w:rPr>
              <w:t>- The Puerperium</w:t>
            </w:r>
            <w:r w:rsidRPr="249A92EB">
              <w:rPr>
                <w:lang w:val="en-US"/>
              </w:rPr>
              <w:t xml:space="preserve"> (Anatomical, Physiological, and Clinical Aspects, Breasts and Lactation, Care of the Mother during the Puerperium, Puerperal Infection - Uterine Infection, </w:t>
            </w:r>
            <w:r w:rsidRPr="249A92EB">
              <w:rPr>
                <w:lang w:val="en-US"/>
              </w:rPr>
              <w:lastRenderedPageBreak/>
              <w:t>Infections of the Perineum, Vagina, and Cervix, Toxic Shock Syndrome, Mastistis)</w:t>
            </w:r>
          </w:p>
          <w:p w:rsidR="00E72465" w:rsidRPr="00ED39AA" w:rsidRDefault="249A92EB" w:rsidP="249A92EB">
            <w:pPr>
              <w:spacing w:after="160"/>
              <w:jc w:val="both"/>
            </w:pPr>
            <w:r w:rsidRPr="249A92EB">
              <w:rPr>
                <w:b/>
                <w:bCs/>
                <w:lang w:val="en-US"/>
              </w:rPr>
              <w:t>- The Newborn Infant</w:t>
            </w:r>
            <w:r w:rsidRPr="249A92EB">
              <w:rPr>
                <w:lang w:val="en-US"/>
              </w:rPr>
              <w:t xml:space="preserve"> (Management of Delivery, Preventive Care, Routine Newborn Care, Diseases Common in the Preterm Fetus and Newborn)</w:t>
            </w:r>
          </w:p>
          <w:p w:rsidR="00E72465" w:rsidRPr="00ED39AA" w:rsidRDefault="00E72465" w:rsidP="00B2040D">
            <w:pPr>
              <w:pStyle w:val="Default"/>
              <w:rPr>
                <w:rFonts w:ascii="Times New Roman" w:hAnsi="Times New Roman" w:cs="Times New Roman"/>
                <w:color w:val="000000" w:themeColor="text1"/>
                <w:lang w:val="ru-RU"/>
              </w:rPr>
            </w:pPr>
          </w:p>
        </w:tc>
        <w:tc>
          <w:tcPr>
            <w:tcW w:w="4955" w:type="dxa"/>
            <w:shd w:val="clear" w:color="auto" w:fill="auto"/>
            <w:tcMar>
              <w:top w:w="0" w:type="dxa"/>
              <w:left w:w="108" w:type="dxa"/>
              <w:bottom w:w="0" w:type="dxa"/>
              <w:right w:w="108" w:type="dxa"/>
            </w:tcMar>
          </w:tcPr>
          <w:p w:rsidR="00E72465" w:rsidRPr="00ED39AA" w:rsidRDefault="00E72465" w:rsidP="00B2040D">
            <w:pPr>
              <w:pStyle w:val="Default"/>
              <w:rPr>
                <w:rFonts w:ascii="Times New Roman" w:hAnsi="Times New Roman" w:cs="Times New Roman"/>
                <w:color w:val="000000" w:themeColor="text1"/>
              </w:rPr>
            </w:pPr>
          </w:p>
        </w:tc>
      </w:tr>
    </w:tbl>
    <w:p w:rsidR="00E83462" w:rsidRDefault="00E83462" w:rsidP="00793B38">
      <w:pPr>
        <w:pStyle w:val="Default"/>
        <w:rPr>
          <w:rFonts w:ascii="Times New Roman" w:hAnsi="Times New Roman" w:cs="Times New Roman"/>
        </w:rPr>
      </w:pPr>
    </w:p>
    <w:p w:rsidR="006A4E7E" w:rsidRDefault="006A4E7E" w:rsidP="00793B38">
      <w:pPr>
        <w:pStyle w:val="Default"/>
        <w:rPr>
          <w:rFonts w:ascii="Times New Roman" w:hAnsi="Times New Roman" w:cs="Times New Roman"/>
        </w:rPr>
      </w:pPr>
    </w:p>
    <w:p w:rsidR="006A4E7E" w:rsidRDefault="006A4E7E" w:rsidP="00793B38">
      <w:pPr>
        <w:pStyle w:val="Default"/>
        <w:rPr>
          <w:rFonts w:ascii="Times New Roman" w:hAnsi="Times New Roman" w:cs="Times New Roman"/>
        </w:rPr>
      </w:pPr>
    </w:p>
    <w:p w:rsidR="006A4E7E" w:rsidRDefault="006A4E7E" w:rsidP="00793B38">
      <w:pPr>
        <w:pStyle w:val="Default"/>
        <w:rPr>
          <w:rFonts w:ascii="Times New Roman" w:hAnsi="Times New Roman" w:cs="Times New Roman"/>
        </w:rPr>
      </w:pPr>
    </w:p>
    <w:p w:rsidR="006A4E7E" w:rsidRDefault="006A4E7E" w:rsidP="006A4E7E">
      <w:pPr>
        <w:pStyle w:val="Default"/>
        <w:jc w:val="center"/>
        <w:rPr>
          <w:rFonts w:ascii="Times New Roman" w:hAnsi="Times New Roman" w:cs="Times New Roman"/>
        </w:rPr>
      </w:pPr>
      <w:r>
        <w:rPr>
          <w:rFonts w:ascii="Times New Roman" w:hAnsi="Times New Roman" w:cs="Times New Roman"/>
        </w:rPr>
        <w:t>Class schedule</w:t>
      </w:r>
    </w:p>
    <w:tbl>
      <w:tblPr>
        <w:tblStyle w:val="TableGrid"/>
        <w:tblW w:w="0" w:type="auto"/>
        <w:tblLook w:val="04A0"/>
      </w:tblPr>
      <w:tblGrid>
        <w:gridCol w:w="3924"/>
        <w:gridCol w:w="3924"/>
        <w:gridCol w:w="3924"/>
        <w:gridCol w:w="3924"/>
      </w:tblGrid>
      <w:tr w:rsidR="006A4E7E" w:rsidTr="00B7468E">
        <w:tc>
          <w:tcPr>
            <w:tcW w:w="3924" w:type="dxa"/>
          </w:tcPr>
          <w:p w:rsidR="006A4E7E" w:rsidRDefault="000D016C" w:rsidP="00B7468E">
            <w:pPr>
              <w:pStyle w:val="Default"/>
              <w:jc w:val="center"/>
              <w:rPr>
                <w:rFonts w:ascii="Times New Roman" w:hAnsi="Times New Roman" w:cs="Times New Roman"/>
              </w:rPr>
            </w:pPr>
            <w:r>
              <w:rPr>
                <w:rFonts w:ascii="Times New Roman" w:hAnsi="Times New Roman" w:cs="Times New Roman"/>
              </w:rPr>
              <w:t>Semester</w:t>
            </w:r>
          </w:p>
        </w:tc>
        <w:tc>
          <w:tcPr>
            <w:tcW w:w="3924" w:type="dxa"/>
          </w:tcPr>
          <w:p w:rsidR="006A4E7E" w:rsidRDefault="00B7468E" w:rsidP="00B7468E">
            <w:pPr>
              <w:pStyle w:val="Default"/>
              <w:jc w:val="center"/>
              <w:rPr>
                <w:rFonts w:ascii="Times New Roman" w:hAnsi="Times New Roman" w:cs="Times New Roman"/>
              </w:rPr>
            </w:pPr>
            <w:r>
              <w:rPr>
                <w:rFonts w:ascii="Times New Roman" w:hAnsi="Times New Roman" w:cs="Times New Roman"/>
              </w:rPr>
              <w:t>W</w:t>
            </w:r>
            <w:r w:rsidR="006A4E7E">
              <w:rPr>
                <w:rFonts w:ascii="Times New Roman" w:hAnsi="Times New Roman" w:cs="Times New Roman"/>
              </w:rPr>
              <w:t>eek</w:t>
            </w:r>
          </w:p>
        </w:tc>
        <w:tc>
          <w:tcPr>
            <w:tcW w:w="3924" w:type="dxa"/>
          </w:tcPr>
          <w:p w:rsidR="006A4E7E" w:rsidRDefault="000D016C" w:rsidP="000D016C">
            <w:pPr>
              <w:pStyle w:val="Default"/>
              <w:jc w:val="center"/>
              <w:rPr>
                <w:rFonts w:ascii="Times New Roman" w:hAnsi="Times New Roman" w:cs="Times New Roman"/>
              </w:rPr>
            </w:pPr>
            <w:r>
              <w:rPr>
                <w:rFonts w:ascii="Times New Roman" w:hAnsi="Times New Roman" w:cs="Times New Roman"/>
              </w:rPr>
              <w:t>Lecture subject</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professor</w:t>
            </w:r>
          </w:p>
        </w:tc>
      </w:tr>
      <w:tr w:rsidR="006A4E7E" w:rsidTr="00B7468E">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1</w:t>
            </w:r>
            <w:r w:rsidRPr="002710BB">
              <w:rPr>
                <w:rFonts w:ascii="Times New Roman" w:hAnsi="Times New Roman" w:cs="Times New Roman"/>
                <w:vertAlign w:val="superscript"/>
              </w:rPr>
              <w:t>st</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I</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b/>
                <w:bCs/>
                <w:color w:val="000000" w:themeColor="text1"/>
              </w:rPr>
              <w:t>Anatomy</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Prof dr Petar Arsenijevic</w:t>
            </w:r>
          </w:p>
        </w:tc>
      </w:tr>
      <w:tr w:rsidR="006A4E7E" w:rsidTr="00B7468E">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II</w:t>
            </w:r>
          </w:p>
        </w:tc>
        <w:tc>
          <w:tcPr>
            <w:tcW w:w="3924" w:type="dxa"/>
            <w:vAlign w:val="center"/>
          </w:tcPr>
          <w:p w:rsidR="006A4E7E" w:rsidRPr="00ED39AA" w:rsidRDefault="006A4E7E" w:rsidP="00B7468E">
            <w:pPr>
              <w:pStyle w:val="Default"/>
              <w:jc w:val="center"/>
              <w:rPr>
                <w:rFonts w:ascii="Times New Roman" w:hAnsi="Times New Roman" w:cs="Times New Roman"/>
                <w:color w:val="000000" w:themeColor="text1"/>
                <w:lang w:val="ru-RU"/>
              </w:rPr>
            </w:pPr>
          </w:p>
          <w:p w:rsidR="006A4E7E" w:rsidRDefault="006A4E7E" w:rsidP="00B7468E">
            <w:pPr>
              <w:pStyle w:val="Default"/>
              <w:jc w:val="center"/>
              <w:rPr>
                <w:rFonts w:ascii="Times New Roman" w:hAnsi="Times New Roman" w:cs="Times New Roman"/>
              </w:rPr>
            </w:pPr>
            <w:r w:rsidRPr="00951C19">
              <w:rPr>
                <w:rFonts w:ascii="Times New Roman" w:hAnsi="Times New Roman" w:cs="Times New Roman"/>
                <w:b/>
              </w:rPr>
              <w:t>Reproductive Endocrinology, Clinical Hypothalamic – Pituitary - Adrenal Axis Abnormalities, Pediatric and Geriatric Gynecology</w:t>
            </w:r>
          </w:p>
        </w:tc>
        <w:tc>
          <w:tcPr>
            <w:tcW w:w="3924" w:type="dxa"/>
          </w:tcPr>
          <w:p w:rsidR="00467327" w:rsidRDefault="00467327" w:rsidP="00467327">
            <w:pPr>
              <w:pStyle w:val="Default"/>
              <w:jc w:val="center"/>
              <w:rPr>
                <w:rFonts w:ascii="Times New Roman" w:hAnsi="Times New Roman" w:cs="Times New Roman"/>
              </w:rPr>
            </w:pPr>
            <w:r>
              <w:rPr>
                <w:rFonts w:ascii="Times New Roman" w:hAnsi="Times New Roman" w:cs="Times New Roman"/>
              </w:rPr>
              <w:t>Prof. dr Aleksandra Dimitrijevic</w:t>
            </w:r>
          </w:p>
          <w:p w:rsidR="006A4E7E" w:rsidRDefault="006A4E7E" w:rsidP="00B7468E">
            <w:pPr>
              <w:pStyle w:val="Default"/>
              <w:jc w:val="center"/>
              <w:rPr>
                <w:rFonts w:ascii="Times New Roman" w:hAnsi="Times New Roman" w:cs="Times New Roman"/>
              </w:rPr>
            </w:pPr>
          </w:p>
        </w:tc>
      </w:tr>
      <w:tr w:rsidR="006A4E7E" w:rsidTr="00B7468E">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III</w:t>
            </w:r>
          </w:p>
        </w:tc>
        <w:tc>
          <w:tcPr>
            <w:tcW w:w="3924" w:type="dxa"/>
            <w:vAlign w:val="center"/>
          </w:tcPr>
          <w:p w:rsidR="006A4E7E" w:rsidRDefault="006A4E7E" w:rsidP="00B7468E">
            <w:pPr>
              <w:pStyle w:val="Default"/>
              <w:jc w:val="center"/>
              <w:rPr>
                <w:rFonts w:ascii="Times New Roman" w:hAnsi="Times New Roman" w:cs="Times New Roman"/>
              </w:rPr>
            </w:pPr>
            <w:r>
              <w:rPr>
                <w:rFonts w:ascii="Times New Roman" w:hAnsi="Times New Roman" w:cs="Times New Roman"/>
                <w:b/>
                <w:bCs/>
                <w:color w:val="000000" w:themeColor="text1"/>
              </w:rPr>
              <w:t>Normal menstrual cycle, abnormal uterine bleeding</w:t>
            </w:r>
          </w:p>
        </w:tc>
        <w:tc>
          <w:tcPr>
            <w:tcW w:w="3924" w:type="dxa"/>
          </w:tcPr>
          <w:p w:rsidR="00467327" w:rsidRDefault="00467327" w:rsidP="00B7468E">
            <w:pPr>
              <w:pStyle w:val="Default"/>
              <w:jc w:val="center"/>
              <w:rPr>
                <w:rFonts w:ascii="Times New Roman" w:hAnsi="Times New Roman" w:cs="Times New Roman"/>
              </w:rPr>
            </w:pPr>
            <w:r>
              <w:rPr>
                <w:rFonts w:ascii="Times New Roman" w:hAnsi="Times New Roman" w:cs="Times New Roman"/>
              </w:rPr>
              <w:t>Prof dr Marija Sorak</w:t>
            </w:r>
          </w:p>
        </w:tc>
      </w:tr>
      <w:tr w:rsidR="006A4E7E" w:rsidTr="00B7468E">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IV</w:t>
            </w:r>
          </w:p>
        </w:tc>
        <w:tc>
          <w:tcPr>
            <w:tcW w:w="3924" w:type="dxa"/>
            <w:vAlign w:val="center"/>
          </w:tcPr>
          <w:p w:rsidR="006A4E7E" w:rsidRDefault="006A4E7E" w:rsidP="00B7468E">
            <w:pPr>
              <w:pStyle w:val="Default"/>
              <w:jc w:val="center"/>
              <w:rPr>
                <w:rFonts w:ascii="Times New Roman" w:hAnsi="Times New Roman" w:cs="Times New Roman"/>
              </w:rPr>
            </w:pPr>
            <w:r w:rsidRPr="00B77DE7">
              <w:rPr>
                <w:rFonts w:ascii="Times New Roman" w:hAnsi="Times New Roman" w:cs="Times New Roman"/>
                <w:b/>
                <w:color w:val="000000" w:themeColor="text1"/>
              </w:rPr>
              <w:t>Amenorrhea, polycystic ovarian syndrome and hyperandrogenism, premenstrual syndrome and dismenorea, pelvic pain</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Prof. dr Aleksandra Dimitrijevic</w:t>
            </w:r>
          </w:p>
          <w:p w:rsidR="006A4E7E" w:rsidRDefault="006A4E7E" w:rsidP="00B7468E">
            <w:pPr>
              <w:pStyle w:val="Default"/>
              <w:jc w:val="center"/>
              <w:rPr>
                <w:rFonts w:ascii="Times New Roman" w:hAnsi="Times New Roman" w:cs="Times New Roman"/>
              </w:rPr>
            </w:pPr>
            <w:r>
              <w:rPr>
                <w:rFonts w:ascii="Times New Roman" w:hAnsi="Times New Roman" w:cs="Times New Roman"/>
              </w:rPr>
              <w:t>Prof. dr Marija Sorak</w:t>
            </w:r>
          </w:p>
        </w:tc>
      </w:tr>
      <w:tr w:rsidR="006A4E7E" w:rsidTr="00B7468E">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V</w:t>
            </w:r>
          </w:p>
        </w:tc>
        <w:tc>
          <w:tcPr>
            <w:tcW w:w="3924" w:type="dxa"/>
            <w:vAlign w:val="center"/>
          </w:tcPr>
          <w:p w:rsidR="006A4E7E" w:rsidRDefault="006A4E7E" w:rsidP="00B7468E">
            <w:pPr>
              <w:pStyle w:val="Default"/>
              <w:jc w:val="center"/>
              <w:rPr>
                <w:rFonts w:ascii="Times New Roman" w:hAnsi="Times New Roman" w:cs="Times New Roman"/>
              </w:rPr>
            </w:pPr>
            <w:r w:rsidRPr="005A2B33">
              <w:rPr>
                <w:rFonts w:ascii="Times New Roman" w:hAnsi="Times New Roman" w:cs="Times New Roman"/>
                <w:b/>
                <w:bCs/>
                <w:color w:val="000000" w:themeColor="text1"/>
                <w:lang w:val="ru-RU"/>
              </w:rPr>
              <w:t xml:space="preserve"> </w:t>
            </w:r>
            <w:r w:rsidRPr="005A2B33">
              <w:rPr>
                <w:rFonts w:ascii="Times New Roman" w:hAnsi="Times New Roman" w:cs="Times New Roman"/>
              </w:rPr>
              <w:t>M</w:t>
            </w:r>
            <w:r w:rsidRPr="005A2B33">
              <w:rPr>
                <w:rFonts w:ascii="Times New Roman" w:hAnsi="Times New Roman" w:cs="Times New Roman"/>
                <w:b/>
              </w:rPr>
              <w:t>edilac history and physical examination, Techniques Used for Imaging in Gynecology, Cancer Screening, Invasive diagnostic procedures</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Prof. dr Petar Arsenijevic</w:t>
            </w:r>
          </w:p>
        </w:tc>
      </w:tr>
      <w:tr w:rsidR="006A4E7E" w:rsidTr="00B7468E">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VI</w:t>
            </w:r>
          </w:p>
        </w:tc>
        <w:tc>
          <w:tcPr>
            <w:tcW w:w="3924" w:type="dxa"/>
            <w:vAlign w:val="center"/>
          </w:tcPr>
          <w:p w:rsidR="006A4E7E" w:rsidRDefault="006A4E7E" w:rsidP="00B7468E">
            <w:pPr>
              <w:pStyle w:val="Default"/>
              <w:jc w:val="center"/>
              <w:rPr>
                <w:rFonts w:ascii="Times New Roman" w:hAnsi="Times New Roman" w:cs="Times New Roman"/>
              </w:rPr>
            </w:pPr>
            <w:r w:rsidRPr="00B77DE7">
              <w:rPr>
                <w:rFonts w:ascii="Times New Roman" w:hAnsi="Times New Roman" w:cs="Times New Roman"/>
                <w:b/>
                <w:color w:val="000000" w:themeColor="text1"/>
              </w:rPr>
              <w:t>Gynecological infection, pelvic inflammatory disease,  sexually transmitted diseases</w:t>
            </w:r>
          </w:p>
        </w:tc>
        <w:tc>
          <w:tcPr>
            <w:tcW w:w="3924" w:type="dxa"/>
          </w:tcPr>
          <w:p w:rsidR="006A4E7E" w:rsidRDefault="00210B05" w:rsidP="00B7468E">
            <w:pPr>
              <w:pStyle w:val="Default"/>
              <w:jc w:val="center"/>
              <w:rPr>
                <w:rFonts w:ascii="Times New Roman" w:hAnsi="Times New Roman" w:cs="Times New Roman"/>
              </w:rPr>
            </w:pPr>
            <w:r>
              <w:rPr>
                <w:rFonts w:ascii="Times New Roman" w:hAnsi="Times New Roman" w:cs="Times New Roman"/>
              </w:rPr>
              <w:t>Prof. dr Aleksandra Dimitrijevic</w:t>
            </w:r>
          </w:p>
        </w:tc>
      </w:tr>
      <w:tr w:rsidR="006A4E7E" w:rsidTr="00B7468E">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lastRenderedPageBreak/>
              <w:t>1</w:t>
            </w:r>
            <w:r w:rsidRPr="0007792A">
              <w:rPr>
                <w:rFonts w:ascii="Times New Roman" w:hAnsi="Times New Roman" w:cs="Times New Roman"/>
                <w:vertAlign w:val="superscript"/>
              </w:rPr>
              <w:t>st</w:t>
            </w:r>
          </w:p>
        </w:tc>
        <w:tc>
          <w:tcPr>
            <w:tcW w:w="3924" w:type="dxa"/>
          </w:tcPr>
          <w:p w:rsidR="006A4E7E" w:rsidRDefault="006A4E7E" w:rsidP="00B7468E">
            <w:pPr>
              <w:pStyle w:val="Default"/>
              <w:jc w:val="center"/>
              <w:rPr>
                <w:rFonts w:ascii="Times New Roman" w:hAnsi="Times New Roman" w:cs="Times New Roman"/>
              </w:rPr>
            </w:pPr>
            <w:r>
              <w:rPr>
                <w:rFonts w:ascii="Times New Roman" w:hAnsi="Times New Roman" w:cs="Times New Roman"/>
              </w:rPr>
              <w:t>VII</w:t>
            </w:r>
          </w:p>
        </w:tc>
        <w:tc>
          <w:tcPr>
            <w:tcW w:w="3924" w:type="dxa"/>
            <w:vAlign w:val="center"/>
          </w:tcPr>
          <w:p w:rsidR="006A4E7E" w:rsidRDefault="006A4E7E" w:rsidP="00B7468E">
            <w:pPr>
              <w:pStyle w:val="Default"/>
              <w:jc w:val="center"/>
              <w:rPr>
                <w:rFonts w:ascii="Times New Roman" w:hAnsi="Times New Roman" w:cs="Times New Roman"/>
              </w:rPr>
            </w:pPr>
            <w:r>
              <w:rPr>
                <w:rFonts w:ascii="Times New Roman" w:hAnsi="Times New Roman" w:cs="Times New Roman"/>
                <w:b/>
                <w:bCs/>
                <w:color w:val="000000" w:themeColor="text1"/>
              </w:rPr>
              <w:t>Endometriosis, ectopic pregnancy, gestational trophoblastic disease</w:t>
            </w:r>
            <w:r w:rsidRPr="00ED39AA">
              <w:rPr>
                <w:rFonts w:ascii="Times New Roman" w:hAnsi="Times New Roman" w:cs="Times New Roman"/>
                <w:b/>
                <w:bCs/>
                <w:color w:val="000000" w:themeColor="text1"/>
                <w:lang w:val="ru-RU"/>
              </w:rPr>
              <w:t xml:space="preserve"> </w:t>
            </w:r>
          </w:p>
        </w:tc>
        <w:tc>
          <w:tcPr>
            <w:tcW w:w="3924" w:type="dxa"/>
          </w:tcPr>
          <w:p w:rsidR="006A4E7E" w:rsidRPr="003575D7" w:rsidRDefault="003575D7" w:rsidP="00B7468E">
            <w:pPr>
              <w:pStyle w:val="Default"/>
              <w:jc w:val="center"/>
              <w:rPr>
                <w:rFonts w:ascii="Times New Roman" w:hAnsi="Times New Roman" w:cs="Times New Roman"/>
              </w:rPr>
            </w:pPr>
            <w:r>
              <w:rPr>
                <w:rFonts w:ascii="Times New Roman" w:hAnsi="Times New Roman" w:cs="Times New Roman"/>
              </w:rPr>
              <w:t>Doc. dr Nikola Jovic</w:t>
            </w:r>
          </w:p>
        </w:tc>
      </w:tr>
      <w:tr w:rsidR="006A4E7E" w:rsidTr="00B7468E">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VIII</w:t>
            </w:r>
          </w:p>
        </w:tc>
        <w:tc>
          <w:tcPr>
            <w:tcW w:w="3924" w:type="dxa"/>
            <w:vAlign w:val="center"/>
          </w:tcPr>
          <w:p w:rsidR="006A4E7E" w:rsidRDefault="006A4E7E" w:rsidP="006A4E7E">
            <w:pPr>
              <w:pStyle w:val="Default"/>
              <w:jc w:val="center"/>
              <w:rPr>
                <w:rFonts w:ascii="Times New Roman" w:hAnsi="Times New Roman" w:cs="Times New Roman"/>
              </w:rPr>
            </w:pPr>
            <w:r>
              <w:rPr>
                <w:rFonts w:ascii="Times New Roman" w:hAnsi="Times New Roman" w:cs="Times New Roman"/>
                <w:b/>
                <w:bCs/>
                <w:color w:val="000000" w:themeColor="text1"/>
              </w:rPr>
              <w:t xml:space="preserve">Contraception, first trimester abortion </w:t>
            </w:r>
          </w:p>
        </w:tc>
        <w:tc>
          <w:tcPr>
            <w:tcW w:w="3924" w:type="dxa"/>
          </w:tcPr>
          <w:p w:rsidR="006A4E7E" w:rsidRDefault="00210B05" w:rsidP="006A4E7E">
            <w:pPr>
              <w:pStyle w:val="Default"/>
              <w:jc w:val="center"/>
              <w:rPr>
                <w:rFonts w:ascii="Times New Roman" w:hAnsi="Times New Roman" w:cs="Times New Roman"/>
              </w:rPr>
            </w:pPr>
            <w:r>
              <w:rPr>
                <w:rFonts w:ascii="Times New Roman" w:hAnsi="Times New Roman" w:cs="Times New Roman"/>
              </w:rPr>
              <w:t>Prof. dr Marija Sorak</w:t>
            </w:r>
          </w:p>
          <w:p w:rsidR="00210B05" w:rsidRDefault="00210B05" w:rsidP="006A4E7E">
            <w:pPr>
              <w:pStyle w:val="Default"/>
              <w:jc w:val="center"/>
              <w:rPr>
                <w:rFonts w:ascii="Times New Roman" w:hAnsi="Times New Roman" w:cs="Times New Roman"/>
              </w:rPr>
            </w:pPr>
            <w:r>
              <w:rPr>
                <w:rFonts w:ascii="Times New Roman" w:hAnsi="Times New Roman" w:cs="Times New Roman"/>
              </w:rPr>
              <w:t>Prof. dr Aleksandra Dimitrijevic</w:t>
            </w:r>
          </w:p>
        </w:tc>
      </w:tr>
      <w:tr w:rsidR="006A4E7E" w:rsidTr="00B7468E">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IX</w:t>
            </w:r>
          </w:p>
        </w:tc>
        <w:tc>
          <w:tcPr>
            <w:tcW w:w="3924" w:type="dxa"/>
          </w:tcPr>
          <w:p w:rsidR="006A4E7E" w:rsidRDefault="006A4E7E" w:rsidP="006A4E7E">
            <w:pPr>
              <w:pStyle w:val="Default"/>
              <w:jc w:val="center"/>
              <w:rPr>
                <w:rFonts w:ascii="Times New Roman" w:hAnsi="Times New Roman" w:cs="Times New Roman"/>
              </w:rPr>
            </w:pPr>
            <w:r w:rsidRPr="00D6793A">
              <w:rPr>
                <w:rFonts w:ascii="Times New Roman" w:hAnsi="Times New Roman" w:cs="Times New Roman"/>
                <w:b/>
                <w:color w:val="000000" w:themeColor="text1"/>
              </w:rPr>
              <w:t>Evaluation of the infertile couple, treatment of infertile couple</w:t>
            </w:r>
          </w:p>
        </w:tc>
        <w:tc>
          <w:tcPr>
            <w:tcW w:w="3924" w:type="dxa"/>
          </w:tcPr>
          <w:p w:rsidR="00210B05" w:rsidRDefault="00210B05" w:rsidP="00210B05">
            <w:pPr>
              <w:pStyle w:val="Default"/>
              <w:jc w:val="center"/>
              <w:rPr>
                <w:rFonts w:ascii="Times New Roman" w:hAnsi="Times New Roman" w:cs="Times New Roman"/>
              </w:rPr>
            </w:pPr>
            <w:r>
              <w:rPr>
                <w:rFonts w:ascii="Times New Roman" w:hAnsi="Times New Roman" w:cs="Times New Roman"/>
              </w:rPr>
              <w:t>Prof. dr Marija Sorak</w:t>
            </w:r>
          </w:p>
          <w:p w:rsidR="006A4E7E" w:rsidRDefault="006A4E7E" w:rsidP="006A4E7E">
            <w:pPr>
              <w:pStyle w:val="Default"/>
              <w:jc w:val="center"/>
              <w:rPr>
                <w:rFonts w:ascii="Times New Roman" w:hAnsi="Times New Roman" w:cs="Times New Roman"/>
              </w:rPr>
            </w:pPr>
          </w:p>
        </w:tc>
      </w:tr>
      <w:tr w:rsidR="006A4E7E" w:rsidTr="00B7468E">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X</w:t>
            </w:r>
          </w:p>
        </w:tc>
        <w:tc>
          <w:tcPr>
            <w:tcW w:w="3924" w:type="dxa"/>
          </w:tcPr>
          <w:p w:rsidR="006A4E7E" w:rsidRDefault="006A4E7E" w:rsidP="006A4E7E">
            <w:pPr>
              <w:pStyle w:val="Default"/>
              <w:jc w:val="center"/>
              <w:rPr>
                <w:rFonts w:ascii="Times New Roman" w:hAnsi="Times New Roman" w:cs="Times New Roman"/>
              </w:rPr>
            </w:pPr>
            <w:r w:rsidRPr="00D6793A">
              <w:rPr>
                <w:rFonts w:ascii="Times New Roman" w:hAnsi="Times New Roman" w:cs="Times New Roman"/>
                <w:b/>
                <w:color w:val="000000" w:themeColor="text1"/>
              </w:rPr>
              <w:t>Pelvis mass and pelvic organ prolapse</w:t>
            </w:r>
          </w:p>
        </w:tc>
        <w:tc>
          <w:tcPr>
            <w:tcW w:w="3924" w:type="dxa"/>
          </w:tcPr>
          <w:p w:rsidR="006A4E7E" w:rsidRDefault="00210B05" w:rsidP="006A4E7E">
            <w:pPr>
              <w:pStyle w:val="Default"/>
              <w:jc w:val="center"/>
              <w:rPr>
                <w:rFonts w:ascii="Times New Roman" w:hAnsi="Times New Roman" w:cs="Times New Roman"/>
              </w:rPr>
            </w:pPr>
            <w:r>
              <w:rPr>
                <w:rFonts w:ascii="Times New Roman" w:hAnsi="Times New Roman" w:cs="Times New Roman"/>
              </w:rPr>
              <w:t>Prof. dr Petar Arsenijevic</w:t>
            </w:r>
          </w:p>
        </w:tc>
      </w:tr>
      <w:tr w:rsidR="006A4E7E" w:rsidTr="00B7468E">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XI</w:t>
            </w:r>
          </w:p>
        </w:tc>
        <w:tc>
          <w:tcPr>
            <w:tcW w:w="3924" w:type="dxa"/>
            <w:vAlign w:val="center"/>
          </w:tcPr>
          <w:p w:rsidR="006A4E7E" w:rsidRDefault="006A4E7E" w:rsidP="006A4E7E">
            <w:pPr>
              <w:pStyle w:val="Default"/>
              <w:jc w:val="center"/>
              <w:rPr>
                <w:rFonts w:ascii="Times New Roman" w:hAnsi="Times New Roman" w:cs="Times New Roman"/>
              </w:rPr>
            </w:pPr>
            <w:r w:rsidRPr="00D6793A">
              <w:rPr>
                <w:rFonts w:ascii="Times New Roman" w:hAnsi="Times New Roman" w:cs="Times New Roman"/>
                <w:b/>
                <w:color w:val="000000" w:themeColor="text1"/>
              </w:rPr>
              <w:t>Preinvasive lesions of the lower genital tract</w:t>
            </w:r>
          </w:p>
        </w:tc>
        <w:tc>
          <w:tcPr>
            <w:tcW w:w="3924" w:type="dxa"/>
          </w:tcPr>
          <w:p w:rsidR="006A4E7E" w:rsidRDefault="00210B05" w:rsidP="006A4E7E">
            <w:pPr>
              <w:pStyle w:val="Default"/>
              <w:jc w:val="center"/>
              <w:rPr>
                <w:rFonts w:ascii="Times New Roman" w:hAnsi="Times New Roman" w:cs="Times New Roman"/>
              </w:rPr>
            </w:pPr>
            <w:r>
              <w:rPr>
                <w:rFonts w:ascii="Times New Roman" w:hAnsi="Times New Roman" w:cs="Times New Roman"/>
              </w:rPr>
              <w:t>Prof. dr Petar Arsenijevic</w:t>
            </w:r>
          </w:p>
          <w:p w:rsidR="00210B05" w:rsidRDefault="00210B05" w:rsidP="006A4E7E">
            <w:pPr>
              <w:pStyle w:val="Default"/>
              <w:jc w:val="center"/>
              <w:rPr>
                <w:rFonts w:ascii="Times New Roman" w:hAnsi="Times New Roman" w:cs="Times New Roman"/>
              </w:rPr>
            </w:pPr>
            <w:r>
              <w:rPr>
                <w:rFonts w:ascii="Times New Roman" w:hAnsi="Times New Roman" w:cs="Times New Roman"/>
              </w:rPr>
              <w:t>Prof. dr Aleksandra Dimitrijevic</w:t>
            </w:r>
          </w:p>
        </w:tc>
      </w:tr>
      <w:tr w:rsidR="006A4E7E" w:rsidTr="00B7468E">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XII</w:t>
            </w:r>
          </w:p>
        </w:tc>
        <w:tc>
          <w:tcPr>
            <w:tcW w:w="3924" w:type="dxa"/>
          </w:tcPr>
          <w:p w:rsidR="006A4E7E" w:rsidRDefault="006A4E7E" w:rsidP="006A4E7E">
            <w:pPr>
              <w:pStyle w:val="Default"/>
              <w:jc w:val="center"/>
              <w:rPr>
                <w:rFonts w:ascii="Times New Roman" w:hAnsi="Times New Roman" w:cs="Times New Roman"/>
              </w:rPr>
            </w:pPr>
            <w:r w:rsidRPr="005858B1">
              <w:rPr>
                <w:rFonts w:ascii="Times New Roman" w:hAnsi="Times New Roman" w:cs="Times New Roman"/>
                <w:b/>
                <w:color w:val="000000" w:themeColor="text1"/>
              </w:rPr>
              <w:t>Endometrial hyperplasia, endometrial cancer, uterine sarcoma</w:t>
            </w:r>
          </w:p>
        </w:tc>
        <w:tc>
          <w:tcPr>
            <w:tcW w:w="3924" w:type="dxa"/>
          </w:tcPr>
          <w:p w:rsidR="006A4E7E" w:rsidRDefault="00210B05" w:rsidP="006A4E7E">
            <w:pPr>
              <w:pStyle w:val="Default"/>
              <w:jc w:val="center"/>
              <w:rPr>
                <w:rFonts w:ascii="Times New Roman" w:hAnsi="Times New Roman" w:cs="Times New Roman"/>
              </w:rPr>
            </w:pPr>
            <w:r>
              <w:rPr>
                <w:rFonts w:ascii="Times New Roman" w:hAnsi="Times New Roman" w:cs="Times New Roman"/>
              </w:rPr>
              <w:t>Prof. dr Aleksandra Dimitrijevic</w:t>
            </w:r>
          </w:p>
        </w:tc>
      </w:tr>
      <w:tr w:rsidR="006A4E7E" w:rsidTr="00B7468E">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XIII</w:t>
            </w:r>
          </w:p>
        </w:tc>
        <w:tc>
          <w:tcPr>
            <w:tcW w:w="3924" w:type="dxa"/>
          </w:tcPr>
          <w:p w:rsidR="006A4E7E" w:rsidRDefault="006A4E7E" w:rsidP="006A4E7E">
            <w:pPr>
              <w:pStyle w:val="Default"/>
              <w:jc w:val="center"/>
              <w:rPr>
                <w:rFonts w:ascii="Times New Roman" w:hAnsi="Times New Roman" w:cs="Times New Roman"/>
              </w:rPr>
            </w:pPr>
            <w:r w:rsidRPr="007D184B">
              <w:rPr>
                <w:rFonts w:ascii="Times New Roman" w:hAnsi="Times New Roman" w:cs="Times New Roman"/>
                <w:b/>
                <w:color w:val="000000" w:themeColor="text1"/>
              </w:rPr>
              <w:t>Ovarian cancer</w:t>
            </w:r>
          </w:p>
        </w:tc>
        <w:tc>
          <w:tcPr>
            <w:tcW w:w="3924" w:type="dxa"/>
          </w:tcPr>
          <w:p w:rsidR="00210B05" w:rsidRDefault="00210B05" w:rsidP="00210B05">
            <w:pPr>
              <w:pStyle w:val="Default"/>
              <w:jc w:val="center"/>
              <w:rPr>
                <w:rFonts w:ascii="Times New Roman" w:hAnsi="Times New Roman" w:cs="Times New Roman"/>
              </w:rPr>
            </w:pPr>
            <w:r>
              <w:rPr>
                <w:rFonts w:ascii="Times New Roman" w:hAnsi="Times New Roman" w:cs="Times New Roman"/>
              </w:rPr>
              <w:t>Prof. dr Marija Sorak</w:t>
            </w:r>
          </w:p>
          <w:p w:rsidR="006A4E7E" w:rsidRDefault="006A4E7E" w:rsidP="006A4E7E">
            <w:pPr>
              <w:pStyle w:val="Default"/>
              <w:jc w:val="center"/>
              <w:rPr>
                <w:rFonts w:ascii="Times New Roman" w:hAnsi="Times New Roman" w:cs="Times New Roman"/>
              </w:rPr>
            </w:pPr>
          </w:p>
        </w:tc>
      </w:tr>
      <w:tr w:rsidR="006A4E7E" w:rsidTr="00B7468E">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1</w:t>
            </w:r>
            <w:r w:rsidRPr="002710BB">
              <w:rPr>
                <w:rFonts w:ascii="Times New Roman" w:hAnsi="Times New Roman" w:cs="Times New Roman"/>
                <w:vertAlign w:val="superscript"/>
              </w:rPr>
              <w:t>st</w:t>
            </w:r>
          </w:p>
        </w:tc>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XIV</w:t>
            </w:r>
          </w:p>
        </w:tc>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b/>
                <w:bCs/>
                <w:color w:val="000000" w:themeColor="text1"/>
              </w:rPr>
              <w:t>Principles of chemotherapy and radiation therapy, surgical procedure in gynecology</w:t>
            </w:r>
          </w:p>
        </w:tc>
        <w:tc>
          <w:tcPr>
            <w:tcW w:w="3924" w:type="dxa"/>
          </w:tcPr>
          <w:p w:rsidR="00210B05" w:rsidRDefault="00210B05" w:rsidP="00210B05">
            <w:pPr>
              <w:pStyle w:val="Default"/>
              <w:jc w:val="center"/>
              <w:rPr>
                <w:rFonts w:ascii="Times New Roman" w:hAnsi="Times New Roman" w:cs="Times New Roman"/>
              </w:rPr>
            </w:pPr>
            <w:r>
              <w:rPr>
                <w:rFonts w:ascii="Times New Roman" w:hAnsi="Times New Roman" w:cs="Times New Roman"/>
              </w:rPr>
              <w:t>Prof. dr Marija Sorak</w:t>
            </w:r>
          </w:p>
          <w:p w:rsidR="006A4E7E" w:rsidRDefault="006A4E7E" w:rsidP="006A4E7E">
            <w:pPr>
              <w:pStyle w:val="Default"/>
              <w:jc w:val="center"/>
              <w:rPr>
                <w:rFonts w:ascii="Times New Roman" w:hAnsi="Times New Roman" w:cs="Times New Roman"/>
              </w:rPr>
            </w:pPr>
          </w:p>
        </w:tc>
      </w:tr>
      <w:tr w:rsidR="006A4E7E" w:rsidTr="00B7468E">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6A4E7E" w:rsidRDefault="006A4E7E" w:rsidP="006A4E7E">
            <w:pPr>
              <w:pStyle w:val="Default"/>
              <w:jc w:val="center"/>
              <w:rPr>
                <w:rFonts w:ascii="Times New Roman" w:hAnsi="Times New Roman" w:cs="Times New Roman"/>
              </w:rPr>
            </w:pPr>
            <w:r>
              <w:rPr>
                <w:rFonts w:ascii="Times New Roman" w:hAnsi="Times New Roman" w:cs="Times New Roman"/>
              </w:rPr>
              <w:t>XV</w:t>
            </w:r>
          </w:p>
        </w:tc>
        <w:tc>
          <w:tcPr>
            <w:tcW w:w="3924" w:type="dxa"/>
            <w:vAlign w:val="center"/>
          </w:tcPr>
          <w:p w:rsidR="006A4E7E" w:rsidRDefault="006A4E7E" w:rsidP="006A4E7E">
            <w:pPr>
              <w:pStyle w:val="Default"/>
              <w:jc w:val="center"/>
              <w:rPr>
                <w:rFonts w:ascii="Times New Roman" w:hAnsi="Times New Roman" w:cs="Times New Roman"/>
              </w:rPr>
            </w:pPr>
            <w:r>
              <w:rPr>
                <w:rFonts w:ascii="Times New Roman" w:hAnsi="Times New Roman" w:cs="Times New Roman"/>
                <w:b/>
                <w:bCs/>
                <w:color w:val="000000" w:themeColor="text1"/>
              </w:rPr>
              <w:t>Breast disease</w:t>
            </w:r>
            <w:r w:rsidRPr="00ED39AA">
              <w:rPr>
                <w:rFonts w:ascii="Times New Roman" w:hAnsi="Times New Roman" w:cs="Times New Roman"/>
                <w:b/>
                <w:bCs/>
                <w:color w:val="000000" w:themeColor="text1"/>
                <w:lang w:val="ru-RU"/>
              </w:rPr>
              <w:t xml:space="preserve"> </w:t>
            </w:r>
          </w:p>
        </w:tc>
        <w:tc>
          <w:tcPr>
            <w:tcW w:w="3924" w:type="dxa"/>
          </w:tcPr>
          <w:p w:rsidR="00210B05" w:rsidRDefault="00210B05" w:rsidP="00210B05">
            <w:pPr>
              <w:pStyle w:val="Default"/>
              <w:jc w:val="center"/>
              <w:rPr>
                <w:rFonts w:ascii="Times New Roman" w:hAnsi="Times New Roman" w:cs="Times New Roman"/>
              </w:rPr>
            </w:pPr>
            <w:r>
              <w:rPr>
                <w:rFonts w:ascii="Times New Roman" w:hAnsi="Times New Roman" w:cs="Times New Roman"/>
              </w:rPr>
              <w:t>Prof. dr Petar Arsenijevic</w:t>
            </w:r>
          </w:p>
          <w:p w:rsidR="006A4E7E" w:rsidRDefault="006A4E7E" w:rsidP="006A4E7E">
            <w:pPr>
              <w:pStyle w:val="Default"/>
              <w:jc w:val="center"/>
              <w:rPr>
                <w:rFonts w:ascii="Times New Roman" w:hAnsi="Times New Roman" w:cs="Times New Roman"/>
              </w:rPr>
            </w:pPr>
          </w:p>
        </w:tc>
      </w:tr>
      <w:tr w:rsidR="00FB0ABE" w:rsidTr="00B7468E">
        <w:tc>
          <w:tcPr>
            <w:tcW w:w="3924" w:type="dxa"/>
          </w:tcPr>
          <w:p w:rsidR="00FB0ABE" w:rsidRDefault="00FB0ABE" w:rsidP="00FB0ABE">
            <w:pPr>
              <w:pStyle w:val="Default"/>
              <w:jc w:val="center"/>
              <w:rPr>
                <w:rFonts w:ascii="Times New Roman" w:hAnsi="Times New Roman" w:cs="Times New Roman"/>
              </w:rPr>
            </w:pPr>
            <w:r>
              <w:rPr>
                <w:rFonts w:ascii="Times New Roman" w:hAnsi="Times New Roman" w:cs="Times New Roman"/>
              </w:rPr>
              <w:t>2</w:t>
            </w:r>
            <w:r w:rsidRPr="0007792A">
              <w:rPr>
                <w:rFonts w:ascii="Times New Roman" w:hAnsi="Times New Roman" w:cs="Times New Roman"/>
                <w:vertAlign w:val="superscript"/>
              </w:rPr>
              <w:t>nd</w:t>
            </w:r>
          </w:p>
        </w:tc>
        <w:tc>
          <w:tcPr>
            <w:tcW w:w="3924" w:type="dxa"/>
          </w:tcPr>
          <w:p w:rsidR="00FB0ABE" w:rsidRDefault="002F4AB2" w:rsidP="00FB0ABE">
            <w:pPr>
              <w:pStyle w:val="Default"/>
              <w:jc w:val="center"/>
              <w:rPr>
                <w:rFonts w:ascii="Times New Roman" w:hAnsi="Times New Roman" w:cs="Times New Roman"/>
              </w:rPr>
            </w:pPr>
            <w:r>
              <w:rPr>
                <w:rFonts w:ascii="Times New Roman" w:hAnsi="Times New Roman" w:cs="Times New Roman"/>
              </w:rPr>
              <w:t>I</w:t>
            </w:r>
          </w:p>
        </w:tc>
        <w:tc>
          <w:tcPr>
            <w:tcW w:w="3924" w:type="dxa"/>
            <w:vAlign w:val="center"/>
          </w:tcPr>
          <w:p w:rsidR="00FB0ABE" w:rsidRDefault="00FB0ABE" w:rsidP="00FB0ABE">
            <w:pPr>
              <w:pStyle w:val="Default"/>
              <w:jc w:val="center"/>
              <w:rPr>
                <w:rFonts w:ascii="Times New Roman" w:hAnsi="Times New Roman" w:cs="Times New Roman"/>
              </w:rPr>
            </w:pPr>
            <w:r w:rsidRPr="00FB0ABE">
              <w:rPr>
                <w:rFonts w:ascii="Times New Roman" w:hAnsi="Times New Roman" w:cs="Times New Roman"/>
                <w:b/>
                <w:color w:val="000000" w:themeColor="text1"/>
              </w:rPr>
              <w:t>Implantation, embryogenesis and placental development</w:t>
            </w:r>
          </w:p>
        </w:tc>
        <w:tc>
          <w:tcPr>
            <w:tcW w:w="3924" w:type="dxa"/>
          </w:tcPr>
          <w:p w:rsidR="00F909FA" w:rsidRDefault="00F909FA" w:rsidP="00F909FA">
            <w:pPr>
              <w:pStyle w:val="Default"/>
              <w:jc w:val="center"/>
              <w:rPr>
                <w:rFonts w:ascii="Times New Roman" w:hAnsi="Times New Roman" w:cs="Times New Roman"/>
              </w:rPr>
            </w:pPr>
            <w:r>
              <w:rPr>
                <w:rFonts w:ascii="Times New Roman" w:hAnsi="Times New Roman" w:cs="Times New Roman"/>
              </w:rPr>
              <w:t>Prof. dr Marija Sorak</w:t>
            </w:r>
          </w:p>
          <w:p w:rsidR="00FB0ABE" w:rsidRDefault="00FB0ABE" w:rsidP="00FB0ABE">
            <w:pPr>
              <w:pStyle w:val="Default"/>
              <w:jc w:val="center"/>
              <w:rPr>
                <w:rFonts w:ascii="Times New Roman" w:hAnsi="Times New Roman" w:cs="Times New Roman"/>
              </w:rPr>
            </w:pPr>
          </w:p>
        </w:tc>
      </w:tr>
      <w:tr w:rsidR="00FB0ABE" w:rsidTr="00B7468E">
        <w:tc>
          <w:tcPr>
            <w:tcW w:w="3924" w:type="dxa"/>
          </w:tcPr>
          <w:p w:rsidR="00FB0ABE" w:rsidRDefault="00FB0ABE" w:rsidP="00FB0ABE">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FB0ABE" w:rsidRDefault="00FB0ABE" w:rsidP="00FB0ABE">
            <w:pPr>
              <w:pStyle w:val="Default"/>
              <w:jc w:val="center"/>
              <w:rPr>
                <w:rFonts w:ascii="Times New Roman" w:hAnsi="Times New Roman" w:cs="Times New Roman"/>
              </w:rPr>
            </w:pPr>
            <w:r>
              <w:rPr>
                <w:rFonts w:ascii="Times New Roman" w:hAnsi="Times New Roman" w:cs="Times New Roman"/>
              </w:rPr>
              <w:t>II</w:t>
            </w:r>
          </w:p>
        </w:tc>
        <w:tc>
          <w:tcPr>
            <w:tcW w:w="3924" w:type="dxa"/>
            <w:vAlign w:val="center"/>
          </w:tcPr>
          <w:p w:rsidR="00FB0ABE" w:rsidRPr="0075297B" w:rsidRDefault="00FB0ABE" w:rsidP="00FB0ABE">
            <w:pPr>
              <w:pStyle w:val="Default"/>
              <w:jc w:val="center"/>
              <w:rPr>
                <w:rFonts w:ascii="Times New Roman" w:hAnsi="Times New Roman" w:cs="Times New Roman"/>
              </w:rPr>
            </w:pPr>
            <w:r w:rsidRPr="0075297B">
              <w:rPr>
                <w:rFonts w:ascii="Times New Roman" w:hAnsi="Times New Roman" w:cs="Times New Roman"/>
                <w:b/>
                <w:bCs/>
                <w:color w:val="000000" w:themeColor="text1"/>
                <w:lang w:val="ru-RU"/>
              </w:rPr>
              <w:t xml:space="preserve">Maternal Physiology. Chromosomal Abnormalities, Prenatal Diagnoses </w:t>
            </w:r>
          </w:p>
        </w:tc>
        <w:tc>
          <w:tcPr>
            <w:tcW w:w="3924" w:type="dxa"/>
          </w:tcPr>
          <w:p w:rsidR="00FB0ABE" w:rsidRDefault="00F909FA" w:rsidP="00FB0ABE">
            <w:pPr>
              <w:pStyle w:val="Default"/>
              <w:jc w:val="center"/>
              <w:rPr>
                <w:rFonts w:ascii="Times New Roman" w:hAnsi="Times New Roman" w:cs="Times New Roman"/>
              </w:rPr>
            </w:pPr>
            <w:r>
              <w:rPr>
                <w:rFonts w:ascii="Times New Roman" w:hAnsi="Times New Roman" w:cs="Times New Roman"/>
              </w:rPr>
              <w:t>Prof. dr Aleksandra Dimitrijevic</w:t>
            </w:r>
          </w:p>
        </w:tc>
      </w:tr>
      <w:tr w:rsidR="00FB0ABE" w:rsidTr="00B7468E">
        <w:tc>
          <w:tcPr>
            <w:tcW w:w="3924" w:type="dxa"/>
          </w:tcPr>
          <w:p w:rsidR="00FB0ABE" w:rsidRDefault="00FB0ABE" w:rsidP="00FB0ABE">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FB0ABE" w:rsidRDefault="00FB0ABE" w:rsidP="00FB0ABE">
            <w:pPr>
              <w:pStyle w:val="Default"/>
              <w:jc w:val="center"/>
              <w:rPr>
                <w:rFonts w:ascii="Times New Roman" w:hAnsi="Times New Roman" w:cs="Times New Roman"/>
              </w:rPr>
            </w:pPr>
            <w:r>
              <w:rPr>
                <w:rFonts w:ascii="Times New Roman" w:hAnsi="Times New Roman" w:cs="Times New Roman"/>
              </w:rPr>
              <w:t>III</w:t>
            </w:r>
          </w:p>
        </w:tc>
        <w:tc>
          <w:tcPr>
            <w:tcW w:w="3924" w:type="dxa"/>
            <w:vAlign w:val="center"/>
          </w:tcPr>
          <w:p w:rsidR="00FB0ABE" w:rsidRPr="0075297B" w:rsidRDefault="00FB0ABE" w:rsidP="00FB0ABE">
            <w:pPr>
              <w:pStyle w:val="Default"/>
              <w:jc w:val="center"/>
              <w:rPr>
                <w:rFonts w:ascii="Times New Roman" w:hAnsi="Times New Roman" w:cs="Times New Roman"/>
              </w:rPr>
            </w:pPr>
            <w:r w:rsidRPr="249A92EB">
              <w:rPr>
                <w:rFonts w:ascii="Times New Roman" w:hAnsi="Times New Roman" w:cs="Times New Roman"/>
                <w:b/>
                <w:bCs/>
              </w:rPr>
              <w:t>Multifetal Gestation, Fetal Growth Disorders, Disorders of Amnionic Fluid Volume</w:t>
            </w:r>
          </w:p>
        </w:tc>
        <w:tc>
          <w:tcPr>
            <w:tcW w:w="3924" w:type="dxa"/>
          </w:tcPr>
          <w:p w:rsidR="00F909FA" w:rsidRDefault="002710BB" w:rsidP="00F909FA">
            <w:pPr>
              <w:pStyle w:val="Default"/>
              <w:jc w:val="center"/>
              <w:rPr>
                <w:rFonts w:ascii="Times New Roman" w:hAnsi="Times New Roman" w:cs="Times New Roman"/>
              </w:rPr>
            </w:pPr>
            <w:r>
              <w:rPr>
                <w:rFonts w:ascii="Times New Roman" w:hAnsi="Times New Roman" w:cs="Times New Roman"/>
              </w:rPr>
              <w:t>Doc. dr Nikola Jovic</w:t>
            </w:r>
          </w:p>
          <w:p w:rsidR="00FB0ABE" w:rsidRDefault="00FB0ABE" w:rsidP="00FB0ABE">
            <w:pPr>
              <w:pStyle w:val="Default"/>
              <w:jc w:val="center"/>
              <w:rPr>
                <w:rFonts w:ascii="Times New Roman" w:hAnsi="Times New Roman" w:cs="Times New Roman"/>
              </w:rPr>
            </w:pPr>
          </w:p>
        </w:tc>
      </w:tr>
      <w:tr w:rsidR="00FB0ABE" w:rsidTr="00B7468E">
        <w:tc>
          <w:tcPr>
            <w:tcW w:w="3924" w:type="dxa"/>
          </w:tcPr>
          <w:p w:rsidR="00FB0ABE" w:rsidRDefault="00FB0ABE" w:rsidP="00FB0ABE">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FB0ABE" w:rsidRDefault="00FB0ABE" w:rsidP="002F4AB2">
            <w:pPr>
              <w:pStyle w:val="Default"/>
              <w:jc w:val="center"/>
              <w:rPr>
                <w:rFonts w:ascii="Times New Roman" w:hAnsi="Times New Roman" w:cs="Times New Roman"/>
              </w:rPr>
            </w:pPr>
            <w:r>
              <w:rPr>
                <w:rFonts w:ascii="Times New Roman" w:hAnsi="Times New Roman" w:cs="Times New Roman"/>
              </w:rPr>
              <w:t>I</w:t>
            </w:r>
            <w:r w:rsidR="002F4AB2">
              <w:rPr>
                <w:rFonts w:ascii="Times New Roman" w:hAnsi="Times New Roman" w:cs="Times New Roman"/>
              </w:rPr>
              <w:t>V</w:t>
            </w:r>
          </w:p>
        </w:tc>
        <w:tc>
          <w:tcPr>
            <w:tcW w:w="3924" w:type="dxa"/>
          </w:tcPr>
          <w:p w:rsidR="00FB0ABE" w:rsidRDefault="008F0F5B" w:rsidP="00FB0ABE">
            <w:pPr>
              <w:pStyle w:val="Default"/>
              <w:jc w:val="center"/>
              <w:rPr>
                <w:rFonts w:ascii="Times New Roman" w:hAnsi="Times New Roman" w:cs="Times New Roman"/>
              </w:rPr>
            </w:pPr>
            <w:r w:rsidRPr="008F0F5B">
              <w:rPr>
                <w:rFonts w:ascii="Times New Roman" w:hAnsi="Times New Roman" w:cs="Times New Roman"/>
                <w:b/>
                <w:color w:val="000000" w:themeColor="text1"/>
                <w:lang w:val="ru-RU"/>
              </w:rPr>
              <w:t>Antepartum Assessment, Parturition</w:t>
            </w:r>
          </w:p>
        </w:tc>
        <w:tc>
          <w:tcPr>
            <w:tcW w:w="3924" w:type="dxa"/>
          </w:tcPr>
          <w:p w:rsidR="00F909FA" w:rsidRDefault="00F909FA" w:rsidP="00F909FA">
            <w:pPr>
              <w:pStyle w:val="Default"/>
              <w:jc w:val="center"/>
              <w:rPr>
                <w:rFonts w:ascii="Times New Roman" w:hAnsi="Times New Roman" w:cs="Times New Roman"/>
              </w:rPr>
            </w:pPr>
            <w:r>
              <w:rPr>
                <w:rFonts w:ascii="Times New Roman" w:hAnsi="Times New Roman" w:cs="Times New Roman"/>
              </w:rPr>
              <w:t>Prof. dr Marija Sorak</w:t>
            </w:r>
          </w:p>
          <w:p w:rsidR="00FB0ABE" w:rsidRDefault="00FB0ABE" w:rsidP="00FB0ABE">
            <w:pPr>
              <w:pStyle w:val="Default"/>
              <w:jc w:val="center"/>
              <w:rPr>
                <w:rFonts w:ascii="Times New Roman" w:hAnsi="Times New Roman" w:cs="Times New Roman"/>
              </w:rPr>
            </w:pPr>
          </w:p>
        </w:tc>
      </w:tr>
      <w:tr w:rsidR="008F0F5B" w:rsidTr="00B7468E">
        <w:tc>
          <w:tcPr>
            <w:tcW w:w="3924" w:type="dxa"/>
          </w:tcPr>
          <w:p w:rsidR="008F0F5B" w:rsidRDefault="008F0F5B" w:rsidP="008F0F5B">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8F0F5B" w:rsidRDefault="002F4AB2" w:rsidP="008F0F5B">
            <w:pPr>
              <w:pStyle w:val="Default"/>
              <w:jc w:val="center"/>
              <w:rPr>
                <w:rFonts w:ascii="Times New Roman" w:hAnsi="Times New Roman" w:cs="Times New Roman"/>
              </w:rPr>
            </w:pPr>
            <w:r>
              <w:rPr>
                <w:rFonts w:ascii="Times New Roman" w:hAnsi="Times New Roman" w:cs="Times New Roman"/>
              </w:rPr>
              <w:t>V</w:t>
            </w:r>
          </w:p>
        </w:tc>
        <w:tc>
          <w:tcPr>
            <w:tcW w:w="3924" w:type="dxa"/>
            <w:vAlign w:val="center"/>
          </w:tcPr>
          <w:p w:rsidR="008F0F5B" w:rsidRDefault="008F0F5B" w:rsidP="008F0F5B">
            <w:pPr>
              <w:pStyle w:val="Default"/>
              <w:jc w:val="center"/>
              <w:rPr>
                <w:rFonts w:ascii="Times New Roman" w:hAnsi="Times New Roman" w:cs="Times New Roman"/>
              </w:rPr>
            </w:pPr>
            <w:r w:rsidRPr="249A92EB">
              <w:rPr>
                <w:rFonts w:ascii="Times New Roman" w:hAnsi="Times New Roman" w:cs="Times New Roman"/>
                <w:b/>
                <w:bCs/>
              </w:rPr>
              <w:t>Normal labor and delivery, Labor induction</w:t>
            </w:r>
          </w:p>
        </w:tc>
        <w:tc>
          <w:tcPr>
            <w:tcW w:w="3924" w:type="dxa"/>
          </w:tcPr>
          <w:p w:rsidR="00F909FA" w:rsidRDefault="00F909FA" w:rsidP="00F909FA">
            <w:pPr>
              <w:pStyle w:val="Default"/>
              <w:jc w:val="center"/>
              <w:rPr>
                <w:rFonts w:ascii="Times New Roman" w:hAnsi="Times New Roman" w:cs="Times New Roman"/>
              </w:rPr>
            </w:pPr>
            <w:r>
              <w:rPr>
                <w:rFonts w:ascii="Times New Roman" w:hAnsi="Times New Roman" w:cs="Times New Roman"/>
              </w:rPr>
              <w:t>Prof. dr Marija Sorak</w:t>
            </w:r>
          </w:p>
          <w:p w:rsidR="008F0F5B" w:rsidRDefault="008F0F5B" w:rsidP="008F0F5B">
            <w:pPr>
              <w:pStyle w:val="Default"/>
              <w:jc w:val="center"/>
              <w:rPr>
                <w:rFonts w:ascii="Times New Roman" w:hAnsi="Times New Roman" w:cs="Times New Roman"/>
              </w:rPr>
            </w:pPr>
          </w:p>
        </w:tc>
      </w:tr>
      <w:tr w:rsidR="008F0F5B" w:rsidTr="00B7468E">
        <w:tc>
          <w:tcPr>
            <w:tcW w:w="3924" w:type="dxa"/>
          </w:tcPr>
          <w:p w:rsidR="008F0F5B" w:rsidRDefault="008F0F5B" w:rsidP="008F0F5B">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8F0F5B" w:rsidRDefault="002F4AB2" w:rsidP="008F0F5B">
            <w:pPr>
              <w:pStyle w:val="Default"/>
              <w:jc w:val="center"/>
              <w:rPr>
                <w:rFonts w:ascii="Times New Roman" w:hAnsi="Times New Roman" w:cs="Times New Roman"/>
              </w:rPr>
            </w:pPr>
            <w:r>
              <w:rPr>
                <w:rFonts w:ascii="Times New Roman" w:hAnsi="Times New Roman" w:cs="Times New Roman"/>
              </w:rPr>
              <w:t>V</w:t>
            </w:r>
            <w:r w:rsidR="008F0F5B">
              <w:rPr>
                <w:rFonts w:ascii="Times New Roman" w:hAnsi="Times New Roman" w:cs="Times New Roman"/>
              </w:rPr>
              <w:t>I</w:t>
            </w:r>
          </w:p>
        </w:tc>
        <w:tc>
          <w:tcPr>
            <w:tcW w:w="3924" w:type="dxa"/>
            <w:vAlign w:val="center"/>
          </w:tcPr>
          <w:p w:rsidR="008F0F5B" w:rsidRDefault="00E40EB6" w:rsidP="00E40EB6">
            <w:pPr>
              <w:pStyle w:val="Default"/>
              <w:jc w:val="center"/>
              <w:rPr>
                <w:rFonts w:ascii="Times New Roman" w:hAnsi="Times New Roman" w:cs="Times New Roman"/>
              </w:rPr>
            </w:pPr>
            <w:r w:rsidRPr="249A92EB">
              <w:rPr>
                <w:rFonts w:ascii="Times New Roman" w:hAnsi="Times New Roman" w:cs="Times New Roman"/>
                <w:b/>
                <w:bCs/>
              </w:rPr>
              <w:t>Abnormal Labor, Breech Presentation and Delivery</w:t>
            </w:r>
          </w:p>
        </w:tc>
        <w:tc>
          <w:tcPr>
            <w:tcW w:w="3924" w:type="dxa"/>
          </w:tcPr>
          <w:p w:rsidR="008F0F5B" w:rsidRDefault="00F909FA" w:rsidP="008F0F5B">
            <w:pPr>
              <w:pStyle w:val="Default"/>
              <w:jc w:val="center"/>
              <w:rPr>
                <w:rFonts w:ascii="Times New Roman" w:hAnsi="Times New Roman" w:cs="Times New Roman"/>
              </w:rPr>
            </w:pPr>
            <w:r>
              <w:rPr>
                <w:rFonts w:ascii="Times New Roman" w:hAnsi="Times New Roman" w:cs="Times New Roman"/>
              </w:rPr>
              <w:t>Prof. dr Aleksandra Dimitrijevic</w:t>
            </w:r>
          </w:p>
        </w:tc>
      </w:tr>
      <w:tr w:rsidR="008F0F5B" w:rsidTr="00B7468E">
        <w:tc>
          <w:tcPr>
            <w:tcW w:w="3924" w:type="dxa"/>
          </w:tcPr>
          <w:p w:rsidR="008F0F5B" w:rsidRDefault="008F0F5B" w:rsidP="008F0F5B">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8F0F5B" w:rsidRDefault="002F4AB2" w:rsidP="008F0F5B">
            <w:pPr>
              <w:pStyle w:val="Default"/>
              <w:jc w:val="center"/>
              <w:rPr>
                <w:rFonts w:ascii="Times New Roman" w:hAnsi="Times New Roman" w:cs="Times New Roman"/>
              </w:rPr>
            </w:pPr>
            <w:r>
              <w:rPr>
                <w:rFonts w:ascii="Times New Roman" w:hAnsi="Times New Roman" w:cs="Times New Roman"/>
              </w:rPr>
              <w:t>V</w:t>
            </w:r>
            <w:r w:rsidR="008F0F5B">
              <w:rPr>
                <w:rFonts w:ascii="Times New Roman" w:hAnsi="Times New Roman" w:cs="Times New Roman"/>
              </w:rPr>
              <w:t>II</w:t>
            </w:r>
          </w:p>
        </w:tc>
        <w:tc>
          <w:tcPr>
            <w:tcW w:w="3924" w:type="dxa"/>
            <w:vAlign w:val="center"/>
          </w:tcPr>
          <w:p w:rsidR="00E40EB6" w:rsidRPr="00ED39AA" w:rsidRDefault="008F0F5B" w:rsidP="00E40EB6">
            <w:pPr>
              <w:pStyle w:val="Default"/>
              <w:jc w:val="center"/>
              <w:rPr>
                <w:rFonts w:ascii="Times New Roman" w:hAnsi="Times New Roman" w:cs="Times New Roman"/>
                <w:b/>
                <w:bCs/>
                <w:color w:val="000000" w:themeColor="text1"/>
                <w:lang w:val="ru-RU"/>
              </w:rPr>
            </w:pPr>
            <w:r w:rsidRPr="00ED39AA">
              <w:rPr>
                <w:rFonts w:ascii="Times New Roman" w:hAnsi="Times New Roman" w:cs="Times New Roman"/>
                <w:b/>
                <w:bCs/>
                <w:color w:val="000000" w:themeColor="text1"/>
                <w:lang w:val="ru-RU"/>
              </w:rPr>
              <w:t xml:space="preserve"> </w:t>
            </w:r>
            <w:r w:rsidR="00E40EB6" w:rsidRPr="249A92EB">
              <w:rPr>
                <w:rFonts w:ascii="Times New Roman" w:hAnsi="Times New Roman" w:cs="Times New Roman"/>
                <w:b/>
                <w:bCs/>
                <w:color w:val="000000" w:themeColor="text1"/>
                <w:lang w:val="ru-RU"/>
              </w:rPr>
              <w:t xml:space="preserve">Preterm birth, Postterm pregnancy </w:t>
            </w:r>
          </w:p>
          <w:p w:rsidR="008F0F5B" w:rsidRDefault="008F0F5B" w:rsidP="008F0F5B">
            <w:pPr>
              <w:pStyle w:val="Default"/>
              <w:rPr>
                <w:rFonts w:ascii="Times New Roman" w:hAnsi="Times New Roman" w:cs="Times New Roman"/>
              </w:rPr>
            </w:pPr>
          </w:p>
        </w:tc>
        <w:tc>
          <w:tcPr>
            <w:tcW w:w="3924" w:type="dxa"/>
          </w:tcPr>
          <w:p w:rsidR="00F909FA" w:rsidRDefault="00F909FA" w:rsidP="00F909FA">
            <w:pPr>
              <w:pStyle w:val="Default"/>
              <w:jc w:val="center"/>
              <w:rPr>
                <w:rFonts w:ascii="Times New Roman" w:hAnsi="Times New Roman" w:cs="Times New Roman"/>
              </w:rPr>
            </w:pPr>
            <w:r>
              <w:rPr>
                <w:rFonts w:ascii="Times New Roman" w:hAnsi="Times New Roman" w:cs="Times New Roman"/>
              </w:rPr>
              <w:lastRenderedPageBreak/>
              <w:t>Prof. dr Petar Arsenijevic</w:t>
            </w:r>
          </w:p>
          <w:p w:rsidR="008F0F5B" w:rsidRDefault="008F0F5B" w:rsidP="008F0F5B">
            <w:pPr>
              <w:pStyle w:val="Default"/>
              <w:jc w:val="center"/>
              <w:rPr>
                <w:rFonts w:ascii="Times New Roman" w:hAnsi="Times New Roman" w:cs="Times New Roman"/>
              </w:rPr>
            </w:pPr>
          </w:p>
        </w:tc>
      </w:tr>
      <w:tr w:rsidR="0020414E" w:rsidTr="00B7468E">
        <w:tc>
          <w:tcPr>
            <w:tcW w:w="3924" w:type="dxa"/>
          </w:tcPr>
          <w:p w:rsidR="0020414E" w:rsidRDefault="0020414E" w:rsidP="0020414E">
            <w:pPr>
              <w:pStyle w:val="Default"/>
              <w:jc w:val="center"/>
              <w:rPr>
                <w:rFonts w:ascii="Times New Roman" w:hAnsi="Times New Roman" w:cs="Times New Roman"/>
              </w:rPr>
            </w:pPr>
            <w:r w:rsidRPr="0007084B">
              <w:rPr>
                <w:rFonts w:ascii="Times New Roman" w:hAnsi="Times New Roman" w:cs="Times New Roman"/>
              </w:rPr>
              <w:lastRenderedPageBreak/>
              <w:t>2</w:t>
            </w:r>
            <w:r w:rsidRPr="0007084B">
              <w:rPr>
                <w:rFonts w:ascii="Times New Roman" w:hAnsi="Times New Roman" w:cs="Times New Roman"/>
                <w:vertAlign w:val="superscript"/>
              </w:rPr>
              <w:t>nd</w:t>
            </w:r>
          </w:p>
        </w:tc>
        <w:tc>
          <w:tcPr>
            <w:tcW w:w="3924" w:type="dxa"/>
          </w:tcPr>
          <w:p w:rsidR="0020414E" w:rsidRDefault="002F4AB2" w:rsidP="0020414E">
            <w:pPr>
              <w:pStyle w:val="Default"/>
              <w:jc w:val="center"/>
              <w:rPr>
                <w:rFonts w:ascii="Times New Roman" w:hAnsi="Times New Roman" w:cs="Times New Roman"/>
              </w:rPr>
            </w:pPr>
            <w:r>
              <w:rPr>
                <w:rFonts w:ascii="Times New Roman" w:hAnsi="Times New Roman" w:cs="Times New Roman"/>
              </w:rPr>
              <w:t>V</w:t>
            </w:r>
            <w:r w:rsidR="0020414E">
              <w:rPr>
                <w:rFonts w:ascii="Times New Roman" w:hAnsi="Times New Roman" w:cs="Times New Roman"/>
              </w:rPr>
              <w:t>III</w:t>
            </w:r>
          </w:p>
        </w:tc>
        <w:tc>
          <w:tcPr>
            <w:tcW w:w="3924" w:type="dxa"/>
            <w:vAlign w:val="center"/>
          </w:tcPr>
          <w:p w:rsidR="0020414E" w:rsidRDefault="0020414E" w:rsidP="0020414E">
            <w:pPr>
              <w:pStyle w:val="Default"/>
              <w:rPr>
                <w:rFonts w:ascii="Times New Roman" w:hAnsi="Times New Roman" w:cs="Times New Roman"/>
              </w:rPr>
            </w:pPr>
            <w:r w:rsidRPr="249A92EB">
              <w:rPr>
                <w:rFonts w:ascii="Times New Roman" w:hAnsi="Times New Roman" w:cs="Times New Roman"/>
                <w:b/>
                <w:bCs/>
              </w:rPr>
              <w:t>Cesarean Delivery, Forceps Delivery and Vacuum Extraction</w:t>
            </w:r>
          </w:p>
        </w:tc>
        <w:tc>
          <w:tcPr>
            <w:tcW w:w="3924" w:type="dxa"/>
            <w:vAlign w:val="center"/>
          </w:tcPr>
          <w:p w:rsidR="00F909FA" w:rsidRDefault="002710BB" w:rsidP="00F909FA">
            <w:pPr>
              <w:pStyle w:val="Default"/>
              <w:jc w:val="center"/>
              <w:rPr>
                <w:rFonts w:ascii="Times New Roman" w:hAnsi="Times New Roman" w:cs="Times New Roman"/>
              </w:rPr>
            </w:pPr>
            <w:r>
              <w:rPr>
                <w:rFonts w:ascii="Times New Roman" w:hAnsi="Times New Roman" w:cs="Times New Roman"/>
              </w:rPr>
              <w:t>Doc. dr Nikola Jovic</w:t>
            </w:r>
          </w:p>
          <w:p w:rsidR="0020414E" w:rsidRDefault="0020414E" w:rsidP="0020414E">
            <w:pPr>
              <w:pStyle w:val="Default"/>
              <w:jc w:val="center"/>
              <w:rPr>
                <w:rFonts w:ascii="Times New Roman" w:hAnsi="Times New Roman" w:cs="Times New Roman"/>
              </w:rPr>
            </w:pPr>
          </w:p>
        </w:tc>
      </w:tr>
      <w:tr w:rsidR="0020414E" w:rsidTr="00B7468E">
        <w:tc>
          <w:tcPr>
            <w:tcW w:w="3924" w:type="dxa"/>
          </w:tcPr>
          <w:p w:rsidR="0020414E" w:rsidRDefault="0020414E" w:rsidP="0020414E">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20414E" w:rsidRDefault="00E56D23" w:rsidP="0020414E">
            <w:pPr>
              <w:pStyle w:val="Default"/>
              <w:jc w:val="center"/>
              <w:rPr>
                <w:rFonts w:ascii="Times New Roman" w:hAnsi="Times New Roman" w:cs="Times New Roman"/>
              </w:rPr>
            </w:pPr>
            <w:r>
              <w:rPr>
                <w:rFonts w:ascii="Times New Roman" w:hAnsi="Times New Roman" w:cs="Times New Roman"/>
              </w:rPr>
              <w:t>IX</w:t>
            </w:r>
          </w:p>
        </w:tc>
        <w:tc>
          <w:tcPr>
            <w:tcW w:w="3924" w:type="dxa"/>
            <w:vAlign w:val="center"/>
          </w:tcPr>
          <w:p w:rsidR="0020414E" w:rsidRDefault="0020414E" w:rsidP="0020414E">
            <w:pPr>
              <w:pStyle w:val="Default"/>
              <w:jc w:val="center"/>
              <w:rPr>
                <w:rFonts w:ascii="Times New Roman" w:hAnsi="Times New Roman" w:cs="Times New Roman"/>
              </w:rPr>
            </w:pPr>
            <w:r w:rsidRPr="249A92EB">
              <w:rPr>
                <w:rFonts w:ascii="Times New Roman" w:hAnsi="Times New Roman" w:cs="Times New Roman"/>
                <w:b/>
                <w:bCs/>
              </w:rPr>
              <w:t>Obstetrical Hemorrhage, Placental abruption</w:t>
            </w:r>
          </w:p>
        </w:tc>
        <w:tc>
          <w:tcPr>
            <w:tcW w:w="3924" w:type="dxa"/>
          </w:tcPr>
          <w:p w:rsidR="0020414E" w:rsidRDefault="00F909FA" w:rsidP="0020414E">
            <w:pPr>
              <w:pStyle w:val="Default"/>
              <w:jc w:val="center"/>
              <w:rPr>
                <w:rFonts w:ascii="Times New Roman" w:hAnsi="Times New Roman" w:cs="Times New Roman"/>
              </w:rPr>
            </w:pPr>
            <w:r>
              <w:rPr>
                <w:rFonts w:ascii="Times New Roman" w:hAnsi="Times New Roman" w:cs="Times New Roman"/>
              </w:rPr>
              <w:t>Prof. dr Aleksandra Dimitrijevic</w:t>
            </w:r>
          </w:p>
        </w:tc>
      </w:tr>
      <w:tr w:rsidR="0020414E" w:rsidTr="00B7468E">
        <w:tc>
          <w:tcPr>
            <w:tcW w:w="3924" w:type="dxa"/>
          </w:tcPr>
          <w:p w:rsidR="0020414E" w:rsidRDefault="0020414E" w:rsidP="0020414E">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20414E" w:rsidRDefault="00E56D23" w:rsidP="00E56D23">
            <w:pPr>
              <w:pStyle w:val="Default"/>
              <w:jc w:val="center"/>
              <w:rPr>
                <w:rFonts w:ascii="Times New Roman" w:hAnsi="Times New Roman" w:cs="Times New Roman"/>
              </w:rPr>
            </w:pPr>
            <w:r>
              <w:rPr>
                <w:rFonts w:ascii="Times New Roman" w:hAnsi="Times New Roman" w:cs="Times New Roman"/>
              </w:rPr>
              <w:t>X</w:t>
            </w:r>
          </w:p>
        </w:tc>
        <w:tc>
          <w:tcPr>
            <w:tcW w:w="3924" w:type="dxa"/>
            <w:vAlign w:val="center"/>
          </w:tcPr>
          <w:p w:rsidR="0020414E" w:rsidRDefault="0020414E" w:rsidP="0020414E">
            <w:pPr>
              <w:pStyle w:val="Default"/>
              <w:jc w:val="center"/>
              <w:rPr>
                <w:rFonts w:ascii="Times New Roman" w:hAnsi="Times New Roman" w:cs="Times New Roman"/>
              </w:rPr>
            </w:pPr>
            <w:r w:rsidRPr="249A92EB">
              <w:rPr>
                <w:rFonts w:ascii="Times New Roman" w:hAnsi="Times New Roman" w:cs="Times New Roman"/>
                <w:b/>
                <w:bCs/>
                <w:color w:val="000000" w:themeColor="text1"/>
              </w:rPr>
              <w:t>Cardiovascular di</w:t>
            </w:r>
            <w:r w:rsidR="00F909FA">
              <w:rPr>
                <w:rFonts w:ascii="Times New Roman" w:hAnsi="Times New Roman" w:cs="Times New Roman"/>
                <w:b/>
                <w:bCs/>
                <w:color w:val="000000" w:themeColor="text1"/>
              </w:rPr>
              <w:t>sease in pregnancy, pregnancy hy</w:t>
            </w:r>
            <w:r w:rsidRPr="249A92EB">
              <w:rPr>
                <w:rFonts w:ascii="Times New Roman" w:hAnsi="Times New Roman" w:cs="Times New Roman"/>
                <w:b/>
                <w:bCs/>
                <w:color w:val="000000" w:themeColor="text1"/>
              </w:rPr>
              <w:t>pertension</w:t>
            </w:r>
          </w:p>
        </w:tc>
        <w:tc>
          <w:tcPr>
            <w:tcW w:w="3924" w:type="dxa"/>
          </w:tcPr>
          <w:p w:rsidR="00F909FA" w:rsidRDefault="00F909FA" w:rsidP="00F909FA">
            <w:pPr>
              <w:pStyle w:val="Default"/>
              <w:jc w:val="center"/>
              <w:rPr>
                <w:rFonts w:ascii="Times New Roman" w:hAnsi="Times New Roman" w:cs="Times New Roman"/>
              </w:rPr>
            </w:pPr>
            <w:r>
              <w:rPr>
                <w:rFonts w:ascii="Times New Roman" w:hAnsi="Times New Roman" w:cs="Times New Roman"/>
              </w:rPr>
              <w:t>Prof. dr Petar Arsenijevic</w:t>
            </w:r>
          </w:p>
          <w:p w:rsidR="0020414E" w:rsidRDefault="0020414E" w:rsidP="0020414E">
            <w:pPr>
              <w:pStyle w:val="Default"/>
              <w:jc w:val="center"/>
              <w:rPr>
                <w:rFonts w:ascii="Times New Roman" w:hAnsi="Times New Roman" w:cs="Times New Roman"/>
              </w:rPr>
            </w:pPr>
          </w:p>
        </w:tc>
      </w:tr>
      <w:tr w:rsidR="0020414E" w:rsidTr="00B7468E">
        <w:tc>
          <w:tcPr>
            <w:tcW w:w="3924" w:type="dxa"/>
          </w:tcPr>
          <w:p w:rsidR="0020414E" w:rsidRDefault="0020414E" w:rsidP="0020414E">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20414E" w:rsidRDefault="0020414E" w:rsidP="00E56D23">
            <w:pPr>
              <w:pStyle w:val="Default"/>
              <w:jc w:val="center"/>
              <w:rPr>
                <w:rFonts w:ascii="Times New Roman" w:hAnsi="Times New Roman" w:cs="Times New Roman"/>
              </w:rPr>
            </w:pPr>
            <w:r>
              <w:rPr>
                <w:rFonts w:ascii="Times New Roman" w:hAnsi="Times New Roman" w:cs="Times New Roman"/>
              </w:rPr>
              <w:t>XI</w:t>
            </w:r>
          </w:p>
        </w:tc>
        <w:tc>
          <w:tcPr>
            <w:tcW w:w="3924" w:type="dxa"/>
            <w:vAlign w:val="center"/>
          </w:tcPr>
          <w:p w:rsidR="0020414E" w:rsidRDefault="0020414E" w:rsidP="0020414E">
            <w:pPr>
              <w:pStyle w:val="Default"/>
              <w:jc w:val="center"/>
              <w:rPr>
                <w:rFonts w:ascii="Times New Roman" w:hAnsi="Times New Roman" w:cs="Times New Roman"/>
              </w:rPr>
            </w:pPr>
            <w:r>
              <w:rPr>
                <w:rFonts w:ascii="Times New Roman" w:hAnsi="Times New Roman" w:cs="Times New Roman"/>
                <w:b/>
                <w:color w:val="000000" w:themeColor="text1"/>
              </w:rPr>
              <w:t>Diabetes in Pregnancy, thiroid and other endocrine disorders in pregnancy</w:t>
            </w:r>
          </w:p>
        </w:tc>
        <w:tc>
          <w:tcPr>
            <w:tcW w:w="3924" w:type="dxa"/>
          </w:tcPr>
          <w:p w:rsidR="0020414E" w:rsidRDefault="00F909FA" w:rsidP="0020414E">
            <w:pPr>
              <w:pStyle w:val="Default"/>
              <w:jc w:val="center"/>
              <w:rPr>
                <w:rFonts w:ascii="Times New Roman" w:hAnsi="Times New Roman" w:cs="Times New Roman"/>
              </w:rPr>
            </w:pPr>
            <w:r>
              <w:rPr>
                <w:rFonts w:ascii="Times New Roman" w:hAnsi="Times New Roman" w:cs="Times New Roman"/>
              </w:rPr>
              <w:t>Prof. dr Aleksandra Dimitrijevic</w:t>
            </w:r>
          </w:p>
        </w:tc>
      </w:tr>
      <w:tr w:rsidR="0020414E" w:rsidTr="00B7468E">
        <w:tc>
          <w:tcPr>
            <w:tcW w:w="3924" w:type="dxa"/>
          </w:tcPr>
          <w:p w:rsidR="0020414E" w:rsidRDefault="0020414E" w:rsidP="0020414E">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20414E" w:rsidRDefault="0020414E" w:rsidP="00E56D23">
            <w:pPr>
              <w:pStyle w:val="Default"/>
              <w:jc w:val="center"/>
              <w:rPr>
                <w:rFonts w:ascii="Times New Roman" w:hAnsi="Times New Roman" w:cs="Times New Roman"/>
              </w:rPr>
            </w:pPr>
            <w:r>
              <w:rPr>
                <w:rFonts w:ascii="Times New Roman" w:hAnsi="Times New Roman" w:cs="Times New Roman"/>
              </w:rPr>
              <w:t>XII</w:t>
            </w:r>
          </w:p>
        </w:tc>
        <w:tc>
          <w:tcPr>
            <w:tcW w:w="3924" w:type="dxa"/>
            <w:vAlign w:val="center"/>
          </w:tcPr>
          <w:p w:rsidR="0020414E" w:rsidRDefault="0020414E" w:rsidP="0020414E">
            <w:pPr>
              <w:pStyle w:val="Default"/>
              <w:jc w:val="center"/>
              <w:rPr>
                <w:rFonts w:ascii="Times New Roman" w:hAnsi="Times New Roman" w:cs="Times New Roman"/>
              </w:rPr>
            </w:pPr>
            <w:r w:rsidRPr="000D016C">
              <w:rPr>
                <w:rFonts w:ascii="Times New Roman" w:hAnsi="Times New Roman" w:cs="Times New Roman"/>
                <w:b/>
                <w:color w:val="000000" w:themeColor="text1"/>
              </w:rPr>
              <w:t xml:space="preserve">Hematological and thromboembolic disorders in pregnancy </w:t>
            </w:r>
          </w:p>
        </w:tc>
        <w:tc>
          <w:tcPr>
            <w:tcW w:w="3924" w:type="dxa"/>
          </w:tcPr>
          <w:p w:rsidR="00F909FA" w:rsidRDefault="002710BB" w:rsidP="00F909FA">
            <w:pPr>
              <w:pStyle w:val="Default"/>
              <w:jc w:val="center"/>
              <w:rPr>
                <w:rFonts w:ascii="Times New Roman" w:hAnsi="Times New Roman" w:cs="Times New Roman"/>
              </w:rPr>
            </w:pPr>
            <w:r>
              <w:rPr>
                <w:rFonts w:ascii="Times New Roman" w:hAnsi="Times New Roman" w:cs="Times New Roman"/>
              </w:rPr>
              <w:t>Doc. dr Nikola Jovic</w:t>
            </w:r>
          </w:p>
          <w:p w:rsidR="0020414E" w:rsidRDefault="0020414E" w:rsidP="0020414E">
            <w:pPr>
              <w:pStyle w:val="Default"/>
              <w:jc w:val="center"/>
              <w:rPr>
                <w:rFonts w:ascii="Times New Roman" w:hAnsi="Times New Roman" w:cs="Times New Roman"/>
              </w:rPr>
            </w:pPr>
          </w:p>
        </w:tc>
      </w:tr>
      <w:tr w:rsidR="0020414E" w:rsidTr="00B7468E">
        <w:tc>
          <w:tcPr>
            <w:tcW w:w="3924" w:type="dxa"/>
          </w:tcPr>
          <w:p w:rsidR="0020414E" w:rsidRPr="0007084B" w:rsidRDefault="0020414E" w:rsidP="0020414E">
            <w:pPr>
              <w:pStyle w:val="Default"/>
              <w:jc w:val="center"/>
              <w:rPr>
                <w:rFonts w:ascii="Times New Roman" w:hAnsi="Times New Roman" w:cs="Times New Roman"/>
              </w:rPr>
            </w:pPr>
            <w:r>
              <w:rPr>
                <w:rFonts w:ascii="Times New Roman" w:hAnsi="Times New Roman" w:cs="Times New Roman"/>
              </w:rPr>
              <w:t>2</w:t>
            </w:r>
            <w:r w:rsidRPr="0007792A">
              <w:rPr>
                <w:rFonts w:ascii="Times New Roman" w:hAnsi="Times New Roman" w:cs="Times New Roman"/>
                <w:vertAlign w:val="superscript"/>
              </w:rPr>
              <w:t>nd</w:t>
            </w:r>
          </w:p>
        </w:tc>
        <w:tc>
          <w:tcPr>
            <w:tcW w:w="3924" w:type="dxa"/>
          </w:tcPr>
          <w:p w:rsidR="0020414E" w:rsidRDefault="0020414E" w:rsidP="00E56D23">
            <w:pPr>
              <w:pStyle w:val="Default"/>
              <w:jc w:val="center"/>
              <w:rPr>
                <w:rFonts w:ascii="Times New Roman" w:hAnsi="Times New Roman" w:cs="Times New Roman"/>
              </w:rPr>
            </w:pPr>
            <w:r>
              <w:rPr>
                <w:rFonts w:ascii="Times New Roman" w:hAnsi="Times New Roman" w:cs="Times New Roman"/>
              </w:rPr>
              <w:t>XIII</w:t>
            </w:r>
          </w:p>
        </w:tc>
        <w:tc>
          <w:tcPr>
            <w:tcW w:w="3924" w:type="dxa"/>
            <w:vAlign w:val="center"/>
          </w:tcPr>
          <w:p w:rsidR="0020414E" w:rsidRDefault="0020414E" w:rsidP="0020414E">
            <w:pPr>
              <w:pStyle w:val="Default"/>
              <w:jc w:val="center"/>
              <w:rPr>
                <w:rFonts w:ascii="Times New Roman" w:hAnsi="Times New Roman" w:cs="Times New Roman"/>
              </w:rPr>
            </w:pPr>
            <w:r w:rsidRPr="249A92EB">
              <w:rPr>
                <w:rFonts w:ascii="Times New Roman" w:hAnsi="Times New Roman" w:cs="Times New Roman"/>
                <w:b/>
                <w:bCs/>
              </w:rPr>
              <w:t>Pulmonary, renal and urinary tract and gastrointestinal disorders in Pregnancy</w:t>
            </w:r>
          </w:p>
        </w:tc>
        <w:tc>
          <w:tcPr>
            <w:tcW w:w="3924" w:type="dxa"/>
          </w:tcPr>
          <w:p w:rsidR="00F909FA" w:rsidRDefault="00F909FA" w:rsidP="00F909FA">
            <w:pPr>
              <w:pStyle w:val="Default"/>
              <w:jc w:val="center"/>
              <w:rPr>
                <w:rFonts w:ascii="Times New Roman" w:hAnsi="Times New Roman" w:cs="Times New Roman"/>
              </w:rPr>
            </w:pPr>
            <w:r>
              <w:rPr>
                <w:rFonts w:ascii="Times New Roman" w:hAnsi="Times New Roman" w:cs="Times New Roman"/>
              </w:rPr>
              <w:t>Prof. dr Marija Sorak</w:t>
            </w:r>
          </w:p>
          <w:p w:rsidR="0020414E" w:rsidRDefault="0020414E" w:rsidP="0020414E">
            <w:pPr>
              <w:pStyle w:val="Default"/>
              <w:jc w:val="center"/>
              <w:rPr>
                <w:rFonts w:ascii="Times New Roman" w:hAnsi="Times New Roman" w:cs="Times New Roman"/>
              </w:rPr>
            </w:pPr>
          </w:p>
        </w:tc>
      </w:tr>
      <w:tr w:rsidR="0020414E" w:rsidTr="00B7468E">
        <w:tc>
          <w:tcPr>
            <w:tcW w:w="3924" w:type="dxa"/>
          </w:tcPr>
          <w:p w:rsidR="0020414E" w:rsidRDefault="0020414E" w:rsidP="0020414E">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20414E" w:rsidRDefault="00E56D23" w:rsidP="0020414E">
            <w:pPr>
              <w:pStyle w:val="Default"/>
              <w:jc w:val="center"/>
              <w:rPr>
                <w:rFonts w:ascii="Times New Roman" w:hAnsi="Times New Roman" w:cs="Times New Roman"/>
              </w:rPr>
            </w:pPr>
            <w:r>
              <w:rPr>
                <w:rFonts w:ascii="Times New Roman" w:hAnsi="Times New Roman" w:cs="Times New Roman"/>
              </w:rPr>
              <w:t>XIV</w:t>
            </w:r>
          </w:p>
        </w:tc>
        <w:tc>
          <w:tcPr>
            <w:tcW w:w="3924" w:type="dxa"/>
            <w:vAlign w:val="center"/>
          </w:tcPr>
          <w:p w:rsidR="0020414E" w:rsidRDefault="0020414E" w:rsidP="0020414E">
            <w:pPr>
              <w:pStyle w:val="Default"/>
              <w:jc w:val="center"/>
              <w:rPr>
                <w:rFonts w:ascii="Times New Roman" w:hAnsi="Times New Roman" w:cs="Times New Roman"/>
              </w:rPr>
            </w:pPr>
            <w:r w:rsidRPr="249A92EB">
              <w:rPr>
                <w:rFonts w:ascii="Times New Roman" w:hAnsi="Times New Roman" w:cs="Times New Roman"/>
                <w:b/>
                <w:bCs/>
                <w:color w:val="000000" w:themeColor="text1"/>
                <w:lang w:val="ru-RU"/>
              </w:rPr>
              <w:t>Infectous and neoplastic diseases in Pregnancy</w:t>
            </w:r>
            <w:r w:rsidRPr="00ED39AA">
              <w:rPr>
                <w:rFonts w:ascii="Times New Roman" w:hAnsi="Times New Roman" w:cs="Times New Roman"/>
                <w:b/>
                <w:bCs/>
                <w:color w:val="000000" w:themeColor="text1"/>
                <w:lang w:val="ru-RU"/>
              </w:rPr>
              <w:t xml:space="preserve"> </w:t>
            </w:r>
          </w:p>
        </w:tc>
        <w:tc>
          <w:tcPr>
            <w:tcW w:w="3924" w:type="dxa"/>
          </w:tcPr>
          <w:p w:rsidR="0020414E" w:rsidRDefault="00F909FA" w:rsidP="0020414E">
            <w:pPr>
              <w:pStyle w:val="Default"/>
              <w:jc w:val="center"/>
              <w:rPr>
                <w:rFonts w:ascii="Times New Roman" w:hAnsi="Times New Roman" w:cs="Times New Roman"/>
              </w:rPr>
            </w:pPr>
            <w:r>
              <w:rPr>
                <w:rFonts w:ascii="Times New Roman" w:hAnsi="Times New Roman" w:cs="Times New Roman"/>
              </w:rPr>
              <w:t>Prof. dr Aleksandra Dimitrijevic</w:t>
            </w:r>
          </w:p>
        </w:tc>
      </w:tr>
      <w:tr w:rsidR="0020414E" w:rsidTr="00B7468E">
        <w:tc>
          <w:tcPr>
            <w:tcW w:w="3924" w:type="dxa"/>
          </w:tcPr>
          <w:p w:rsidR="0020414E" w:rsidRDefault="0020414E" w:rsidP="0020414E">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20414E" w:rsidRDefault="00E56D23" w:rsidP="0020414E">
            <w:pPr>
              <w:pStyle w:val="Default"/>
              <w:jc w:val="center"/>
              <w:rPr>
                <w:rFonts w:ascii="Times New Roman" w:hAnsi="Times New Roman" w:cs="Times New Roman"/>
              </w:rPr>
            </w:pPr>
            <w:r>
              <w:rPr>
                <w:rFonts w:ascii="Times New Roman" w:hAnsi="Times New Roman" w:cs="Times New Roman"/>
              </w:rPr>
              <w:t>XV</w:t>
            </w:r>
          </w:p>
        </w:tc>
        <w:tc>
          <w:tcPr>
            <w:tcW w:w="3924" w:type="dxa"/>
            <w:vAlign w:val="center"/>
          </w:tcPr>
          <w:p w:rsidR="0020414E" w:rsidRDefault="0020414E" w:rsidP="0020414E">
            <w:pPr>
              <w:pStyle w:val="Default"/>
              <w:jc w:val="center"/>
              <w:rPr>
                <w:rFonts w:ascii="Times New Roman" w:hAnsi="Times New Roman" w:cs="Times New Roman"/>
              </w:rPr>
            </w:pPr>
            <w:r w:rsidRPr="249A92EB">
              <w:rPr>
                <w:rFonts w:ascii="Times New Roman" w:hAnsi="Times New Roman" w:cs="Times New Roman"/>
                <w:b/>
                <w:bCs/>
              </w:rPr>
              <w:t xml:space="preserve">The Puerperium, the newborn infant </w:t>
            </w:r>
            <w:r w:rsidRPr="249A92EB">
              <w:rPr>
                <w:rFonts w:ascii="Times New Roman" w:hAnsi="Times New Roman" w:cs="Times New Roman"/>
                <w:b/>
                <w:bCs/>
                <w:color w:val="000000" w:themeColor="text1"/>
                <w:lang w:val="ru-RU"/>
              </w:rPr>
              <w:t xml:space="preserve"> </w:t>
            </w:r>
          </w:p>
        </w:tc>
        <w:tc>
          <w:tcPr>
            <w:tcW w:w="3924" w:type="dxa"/>
          </w:tcPr>
          <w:p w:rsidR="00F909FA" w:rsidRDefault="00F909FA" w:rsidP="00F909FA">
            <w:pPr>
              <w:pStyle w:val="Default"/>
              <w:jc w:val="center"/>
              <w:rPr>
                <w:rFonts w:ascii="Times New Roman" w:hAnsi="Times New Roman" w:cs="Times New Roman"/>
              </w:rPr>
            </w:pPr>
            <w:r>
              <w:rPr>
                <w:rFonts w:ascii="Times New Roman" w:hAnsi="Times New Roman" w:cs="Times New Roman"/>
              </w:rPr>
              <w:t>Prof. dr Petar Arsenijevic</w:t>
            </w:r>
          </w:p>
          <w:p w:rsidR="0020414E" w:rsidRDefault="0020414E" w:rsidP="0020414E">
            <w:pPr>
              <w:pStyle w:val="Default"/>
              <w:jc w:val="center"/>
              <w:rPr>
                <w:rFonts w:ascii="Times New Roman" w:hAnsi="Times New Roman" w:cs="Times New Roman"/>
              </w:rPr>
            </w:pPr>
          </w:p>
        </w:tc>
      </w:tr>
    </w:tbl>
    <w:p w:rsidR="006A4E7E" w:rsidRDefault="006A4E7E" w:rsidP="006A4E7E">
      <w:pPr>
        <w:pStyle w:val="Default"/>
        <w:jc w:val="center"/>
        <w:rPr>
          <w:rFonts w:ascii="Times New Roman" w:hAnsi="Times New Roman" w:cs="Times New Roman"/>
        </w:rPr>
      </w:pPr>
    </w:p>
    <w:p w:rsidR="006A4E7E" w:rsidRDefault="006A4E7E" w:rsidP="006A4E7E">
      <w:pPr>
        <w:pStyle w:val="Default"/>
        <w:jc w:val="center"/>
        <w:rPr>
          <w:rFonts w:ascii="Times New Roman" w:hAnsi="Times New Roman" w:cs="Times New Roman"/>
        </w:rPr>
      </w:pPr>
    </w:p>
    <w:p w:rsidR="006A4E7E" w:rsidRDefault="002710BB" w:rsidP="006A4E7E">
      <w:pPr>
        <w:pStyle w:val="Default"/>
        <w:jc w:val="center"/>
        <w:rPr>
          <w:rFonts w:ascii="Times New Roman" w:hAnsi="Times New Roman" w:cs="Times New Roman"/>
        </w:rPr>
      </w:pPr>
      <w:r>
        <w:rPr>
          <w:rFonts w:ascii="Times New Roman" w:hAnsi="Times New Roman" w:cs="Times New Roman"/>
        </w:rPr>
        <w:t>`</w:t>
      </w:r>
    </w:p>
    <w:p w:rsidR="006A4E7E" w:rsidRDefault="006A4E7E" w:rsidP="006A4E7E">
      <w:pPr>
        <w:pStyle w:val="Default"/>
        <w:jc w:val="center"/>
        <w:rPr>
          <w:rFonts w:ascii="Times New Roman" w:hAnsi="Times New Roman" w:cs="Times New Roman"/>
        </w:rPr>
      </w:pPr>
    </w:p>
    <w:p w:rsidR="00C23446" w:rsidRDefault="00C23446" w:rsidP="00C23446">
      <w:pPr>
        <w:pStyle w:val="Default"/>
        <w:jc w:val="center"/>
        <w:rPr>
          <w:rFonts w:ascii="Times New Roman" w:hAnsi="Times New Roman" w:cs="Times New Roman"/>
        </w:rPr>
      </w:pPr>
      <w:r>
        <w:rPr>
          <w:rFonts w:ascii="Times New Roman" w:hAnsi="Times New Roman" w:cs="Times New Roman"/>
        </w:rPr>
        <w:t>Class schedule</w:t>
      </w:r>
    </w:p>
    <w:tbl>
      <w:tblPr>
        <w:tblStyle w:val="TableGrid"/>
        <w:tblW w:w="0" w:type="auto"/>
        <w:tblLook w:val="04A0"/>
      </w:tblPr>
      <w:tblGrid>
        <w:gridCol w:w="3924"/>
        <w:gridCol w:w="3924"/>
        <w:gridCol w:w="3924"/>
        <w:gridCol w:w="3924"/>
      </w:tblGrid>
      <w:tr w:rsidR="00C23446" w:rsidTr="00B7468E">
        <w:tc>
          <w:tcPr>
            <w:tcW w:w="3924" w:type="dxa"/>
          </w:tcPr>
          <w:p w:rsidR="00C23446" w:rsidRDefault="00C23446" w:rsidP="00B7468E">
            <w:pPr>
              <w:pStyle w:val="Default"/>
              <w:jc w:val="center"/>
              <w:rPr>
                <w:rFonts w:ascii="Times New Roman" w:hAnsi="Times New Roman" w:cs="Times New Roman"/>
              </w:rPr>
            </w:pPr>
            <w:r>
              <w:rPr>
                <w:rFonts w:ascii="Times New Roman" w:hAnsi="Times New Roman" w:cs="Times New Roman"/>
              </w:rPr>
              <w:t>Semester</w:t>
            </w:r>
          </w:p>
        </w:tc>
        <w:tc>
          <w:tcPr>
            <w:tcW w:w="3924" w:type="dxa"/>
          </w:tcPr>
          <w:p w:rsidR="00C23446" w:rsidRDefault="00B7468E" w:rsidP="00B7468E">
            <w:pPr>
              <w:pStyle w:val="Default"/>
              <w:jc w:val="center"/>
              <w:rPr>
                <w:rFonts w:ascii="Times New Roman" w:hAnsi="Times New Roman" w:cs="Times New Roman"/>
              </w:rPr>
            </w:pPr>
            <w:r>
              <w:rPr>
                <w:rFonts w:ascii="Times New Roman" w:hAnsi="Times New Roman" w:cs="Times New Roman"/>
              </w:rPr>
              <w:t>W</w:t>
            </w:r>
            <w:r w:rsidR="00C23446">
              <w:rPr>
                <w:rFonts w:ascii="Times New Roman" w:hAnsi="Times New Roman" w:cs="Times New Roman"/>
              </w:rPr>
              <w:t>eek</w:t>
            </w:r>
          </w:p>
        </w:tc>
        <w:tc>
          <w:tcPr>
            <w:tcW w:w="3924" w:type="dxa"/>
          </w:tcPr>
          <w:p w:rsidR="00C23446" w:rsidRDefault="00C23446" w:rsidP="00B7468E">
            <w:pPr>
              <w:pStyle w:val="Default"/>
              <w:jc w:val="center"/>
              <w:rPr>
                <w:rFonts w:ascii="Times New Roman" w:hAnsi="Times New Roman" w:cs="Times New Roman"/>
              </w:rPr>
            </w:pPr>
            <w:r>
              <w:rPr>
                <w:rFonts w:ascii="Times New Roman" w:hAnsi="Times New Roman" w:cs="Times New Roman"/>
              </w:rPr>
              <w:t>Practice subject</w:t>
            </w:r>
          </w:p>
        </w:tc>
        <w:tc>
          <w:tcPr>
            <w:tcW w:w="3924" w:type="dxa"/>
          </w:tcPr>
          <w:p w:rsidR="00C23446" w:rsidRDefault="00C23446" w:rsidP="00B7468E">
            <w:pPr>
              <w:pStyle w:val="Default"/>
              <w:jc w:val="center"/>
              <w:rPr>
                <w:rFonts w:ascii="Times New Roman" w:hAnsi="Times New Roman" w:cs="Times New Roman"/>
              </w:rPr>
            </w:pPr>
            <w:r>
              <w:rPr>
                <w:rFonts w:ascii="Times New Roman" w:hAnsi="Times New Roman" w:cs="Times New Roman"/>
              </w:rPr>
              <w:t>professor</w:t>
            </w:r>
          </w:p>
        </w:tc>
      </w:tr>
      <w:tr w:rsidR="00C23446" w:rsidTr="00B7468E">
        <w:tc>
          <w:tcPr>
            <w:tcW w:w="3924" w:type="dxa"/>
          </w:tcPr>
          <w:p w:rsidR="00C23446" w:rsidRDefault="00C23446" w:rsidP="00B7468E">
            <w:pPr>
              <w:pStyle w:val="Default"/>
              <w:jc w:val="center"/>
              <w:rPr>
                <w:rFonts w:ascii="Times New Roman" w:hAnsi="Times New Roman" w:cs="Times New Roman"/>
              </w:rPr>
            </w:pPr>
            <w:r>
              <w:rPr>
                <w:rFonts w:ascii="Times New Roman" w:hAnsi="Times New Roman" w:cs="Times New Roman"/>
              </w:rPr>
              <w:t>1st</w:t>
            </w:r>
          </w:p>
        </w:tc>
        <w:tc>
          <w:tcPr>
            <w:tcW w:w="3924" w:type="dxa"/>
          </w:tcPr>
          <w:p w:rsidR="00C23446" w:rsidRDefault="00C23446" w:rsidP="00B7468E">
            <w:pPr>
              <w:pStyle w:val="Default"/>
              <w:jc w:val="center"/>
              <w:rPr>
                <w:rFonts w:ascii="Times New Roman" w:hAnsi="Times New Roman" w:cs="Times New Roman"/>
              </w:rPr>
            </w:pPr>
            <w:r>
              <w:rPr>
                <w:rFonts w:ascii="Times New Roman" w:hAnsi="Times New Roman" w:cs="Times New Roman"/>
              </w:rPr>
              <w:t>I</w:t>
            </w:r>
          </w:p>
        </w:tc>
        <w:tc>
          <w:tcPr>
            <w:tcW w:w="3924" w:type="dxa"/>
          </w:tcPr>
          <w:p w:rsidR="00C23446" w:rsidRDefault="00C23446" w:rsidP="00B7468E">
            <w:pPr>
              <w:pStyle w:val="Default"/>
              <w:jc w:val="center"/>
              <w:rPr>
                <w:rFonts w:ascii="Times New Roman" w:hAnsi="Times New Roman" w:cs="Times New Roman"/>
              </w:rPr>
            </w:pPr>
            <w:r>
              <w:rPr>
                <w:rFonts w:ascii="Times New Roman" w:hAnsi="Times New Roman" w:cs="Times New Roman"/>
                <w:b/>
                <w:bCs/>
                <w:color w:val="000000" w:themeColor="text1"/>
              </w:rPr>
              <w:t>Anatomy</w:t>
            </w:r>
          </w:p>
        </w:tc>
        <w:tc>
          <w:tcPr>
            <w:tcW w:w="3924" w:type="dxa"/>
          </w:tcPr>
          <w:p w:rsidR="00C23446" w:rsidRDefault="00B7468E" w:rsidP="00C23446">
            <w:pPr>
              <w:pStyle w:val="Default"/>
              <w:jc w:val="center"/>
              <w:rPr>
                <w:rFonts w:ascii="Times New Roman" w:hAnsi="Times New Roman" w:cs="Times New Roman"/>
              </w:rPr>
            </w:pPr>
            <w:r>
              <w:rPr>
                <w:rFonts w:ascii="Times New Roman" w:hAnsi="Times New Roman" w:cs="Times New Roman"/>
              </w:rPr>
              <w:t xml:space="preserve">Doc. </w:t>
            </w:r>
            <w:r w:rsidR="00C23446">
              <w:rPr>
                <w:rFonts w:ascii="Times New Roman" w:hAnsi="Times New Roman" w:cs="Times New Roman"/>
              </w:rPr>
              <w:t>dr Nikola Jovic</w:t>
            </w:r>
          </w:p>
          <w:p w:rsidR="00C23446" w:rsidRDefault="00C23446" w:rsidP="00C23446">
            <w:pPr>
              <w:pStyle w:val="Default"/>
              <w:jc w:val="center"/>
              <w:rPr>
                <w:rFonts w:ascii="Times New Roman" w:hAnsi="Times New Roman" w:cs="Times New Roman"/>
              </w:rPr>
            </w:pPr>
            <w:r>
              <w:rPr>
                <w:rFonts w:ascii="Times New Roman" w:hAnsi="Times New Roman" w:cs="Times New Roman"/>
              </w:rPr>
              <w:t>dr Marija Bicanin Ilic</w:t>
            </w:r>
          </w:p>
          <w:p w:rsidR="00B7468E" w:rsidRDefault="00B7468E" w:rsidP="00C23446">
            <w:pPr>
              <w:pStyle w:val="Default"/>
              <w:jc w:val="center"/>
              <w:rPr>
                <w:rFonts w:ascii="Times New Roman" w:hAnsi="Times New Roman" w:cs="Times New Roman"/>
              </w:rPr>
            </w:pPr>
            <w:r>
              <w:rPr>
                <w:rFonts w:ascii="Times New Roman" w:hAnsi="Times New Roman" w:cs="Times New Roman"/>
              </w:rPr>
              <w:t>dr Neda Arsenijevic</w:t>
            </w:r>
          </w:p>
          <w:p w:rsidR="00C23446" w:rsidRDefault="00C23446" w:rsidP="00C23446">
            <w:pPr>
              <w:pStyle w:val="Default"/>
              <w:jc w:val="center"/>
              <w:rPr>
                <w:rFonts w:ascii="Times New Roman" w:hAnsi="Times New Roman" w:cs="Times New Roman"/>
              </w:rPr>
            </w:pPr>
            <w:r>
              <w:rPr>
                <w:rFonts w:ascii="Times New Roman" w:hAnsi="Times New Roman" w:cs="Times New Roman"/>
              </w:rPr>
              <w:t>dr Dejana Rakic</w:t>
            </w:r>
          </w:p>
          <w:p w:rsidR="00C23446" w:rsidRDefault="00C23446" w:rsidP="00C23446">
            <w:pPr>
              <w:pStyle w:val="Default"/>
              <w:jc w:val="center"/>
              <w:rPr>
                <w:rFonts w:ascii="Times New Roman" w:hAnsi="Times New Roman" w:cs="Times New Roman"/>
              </w:rPr>
            </w:pPr>
            <w:r>
              <w:rPr>
                <w:rFonts w:ascii="Times New Roman" w:hAnsi="Times New Roman" w:cs="Times New Roman"/>
              </w:rPr>
              <w:t>dr Aleksandar Nikolov</w:t>
            </w:r>
          </w:p>
          <w:p w:rsidR="00C23446" w:rsidRDefault="00C23446" w:rsidP="00C23446">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C23446">
            <w:pPr>
              <w:pStyle w:val="Default"/>
              <w:jc w:val="center"/>
              <w:rPr>
                <w:rFonts w:ascii="Times New Roman" w:hAnsi="Times New Roman" w:cs="Times New Roman"/>
              </w:rPr>
            </w:pPr>
          </w:p>
        </w:tc>
      </w:tr>
      <w:tr w:rsidR="00C23446" w:rsidTr="00B7468E">
        <w:tc>
          <w:tcPr>
            <w:tcW w:w="3924" w:type="dxa"/>
          </w:tcPr>
          <w:p w:rsidR="00C23446" w:rsidRDefault="00C23446" w:rsidP="00B7468E">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C23446" w:rsidRDefault="00C23446" w:rsidP="00B7468E">
            <w:pPr>
              <w:pStyle w:val="Default"/>
              <w:jc w:val="center"/>
              <w:rPr>
                <w:rFonts w:ascii="Times New Roman" w:hAnsi="Times New Roman" w:cs="Times New Roman"/>
              </w:rPr>
            </w:pPr>
            <w:r>
              <w:rPr>
                <w:rFonts w:ascii="Times New Roman" w:hAnsi="Times New Roman" w:cs="Times New Roman"/>
              </w:rPr>
              <w:t>II</w:t>
            </w:r>
          </w:p>
        </w:tc>
        <w:tc>
          <w:tcPr>
            <w:tcW w:w="3924" w:type="dxa"/>
            <w:vAlign w:val="center"/>
          </w:tcPr>
          <w:p w:rsidR="00C23446" w:rsidRPr="00ED39AA" w:rsidRDefault="00C23446" w:rsidP="00B7468E">
            <w:pPr>
              <w:pStyle w:val="Default"/>
              <w:jc w:val="center"/>
              <w:rPr>
                <w:rFonts w:ascii="Times New Roman" w:hAnsi="Times New Roman" w:cs="Times New Roman"/>
                <w:color w:val="000000" w:themeColor="text1"/>
                <w:lang w:val="ru-RU"/>
              </w:rPr>
            </w:pPr>
          </w:p>
          <w:p w:rsidR="00C23446" w:rsidRDefault="00C23446" w:rsidP="00B7468E">
            <w:pPr>
              <w:pStyle w:val="Default"/>
              <w:jc w:val="center"/>
              <w:rPr>
                <w:rFonts w:ascii="Times New Roman" w:hAnsi="Times New Roman" w:cs="Times New Roman"/>
              </w:rPr>
            </w:pPr>
            <w:r w:rsidRPr="00951C19">
              <w:rPr>
                <w:rFonts w:ascii="Times New Roman" w:hAnsi="Times New Roman" w:cs="Times New Roman"/>
                <w:b/>
              </w:rPr>
              <w:t xml:space="preserve">Reproductive Endocrinology, </w:t>
            </w:r>
            <w:r w:rsidRPr="00951C19">
              <w:rPr>
                <w:rFonts w:ascii="Times New Roman" w:hAnsi="Times New Roman" w:cs="Times New Roman"/>
                <w:b/>
              </w:rPr>
              <w:lastRenderedPageBreak/>
              <w:t>Clinical Hypothalamic – Pituitary - Adrenal Axis Abnormalities, Pediatric and Geriatric Gynecology</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lastRenderedPageBreak/>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lastRenderedPageBreak/>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lastRenderedPageBreak/>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III</w:t>
            </w:r>
          </w:p>
        </w:tc>
        <w:tc>
          <w:tcPr>
            <w:tcW w:w="3924" w:type="dxa"/>
            <w:vAlign w:val="center"/>
          </w:tcPr>
          <w:p w:rsidR="00C23446" w:rsidRDefault="00C23446" w:rsidP="00C23446">
            <w:pPr>
              <w:pStyle w:val="Default"/>
              <w:jc w:val="center"/>
              <w:rPr>
                <w:rFonts w:ascii="Times New Roman" w:hAnsi="Times New Roman" w:cs="Times New Roman"/>
              </w:rPr>
            </w:pPr>
            <w:r>
              <w:rPr>
                <w:rFonts w:ascii="Times New Roman" w:hAnsi="Times New Roman" w:cs="Times New Roman"/>
                <w:b/>
                <w:bCs/>
                <w:color w:val="000000" w:themeColor="text1"/>
              </w:rPr>
              <w:t>Normal menstrual cycle, abnormal uterine bleeding</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IV</w:t>
            </w:r>
          </w:p>
        </w:tc>
        <w:tc>
          <w:tcPr>
            <w:tcW w:w="3924" w:type="dxa"/>
            <w:vAlign w:val="center"/>
          </w:tcPr>
          <w:p w:rsidR="00C23446" w:rsidRDefault="00C23446" w:rsidP="00C23446">
            <w:pPr>
              <w:pStyle w:val="Default"/>
              <w:jc w:val="center"/>
              <w:rPr>
                <w:rFonts w:ascii="Times New Roman" w:hAnsi="Times New Roman" w:cs="Times New Roman"/>
              </w:rPr>
            </w:pPr>
            <w:r w:rsidRPr="00B77DE7">
              <w:rPr>
                <w:rFonts w:ascii="Times New Roman" w:hAnsi="Times New Roman" w:cs="Times New Roman"/>
                <w:b/>
                <w:color w:val="000000" w:themeColor="text1"/>
              </w:rPr>
              <w:t>Amenorrhea, polycystic ovarian syndrome and hyperandrogenism, premenstrual syndrome and dismenorea, pelvic pain</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V</w:t>
            </w:r>
          </w:p>
        </w:tc>
        <w:tc>
          <w:tcPr>
            <w:tcW w:w="3924" w:type="dxa"/>
            <w:vAlign w:val="center"/>
          </w:tcPr>
          <w:p w:rsidR="00C23446" w:rsidRDefault="00C23446" w:rsidP="00C23446">
            <w:pPr>
              <w:pStyle w:val="Default"/>
              <w:jc w:val="center"/>
              <w:rPr>
                <w:rFonts w:ascii="Times New Roman" w:hAnsi="Times New Roman" w:cs="Times New Roman"/>
              </w:rPr>
            </w:pPr>
            <w:r w:rsidRPr="005A2B33">
              <w:rPr>
                <w:rFonts w:ascii="Times New Roman" w:hAnsi="Times New Roman" w:cs="Times New Roman"/>
                <w:b/>
                <w:bCs/>
                <w:color w:val="000000" w:themeColor="text1"/>
                <w:lang w:val="ru-RU"/>
              </w:rPr>
              <w:t xml:space="preserve"> </w:t>
            </w:r>
            <w:r w:rsidRPr="005A2B33">
              <w:rPr>
                <w:rFonts w:ascii="Times New Roman" w:hAnsi="Times New Roman" w:cs="Times New Roman"/>
              </w:rPr>
              <w:t>M</w:t>
            </w:r>
            <w:r w:rsidRPr="005A2B33">
              <w:rPr>
                <w:rFonts w:ascii="Times New Roman" w:hAnsi="Times New Roman" w:cs="Times New Roman"/>
                <w:b/>
              </w:rPr>
              <w:t>edilac history and physical examination, Techniques Used for Imaging in Gynecology, Cancer Screening, Invasive diagnostic procedures</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VI</w:t>
            </w:r>
          </w:p>
        </w:tc>
        <w:tc>
          <w:tcPr>
            <w:tcW w:w="3924" w:type="dxa"/>
            <w:vAlign w:val="center"/>
          </w:tcPr>
          <w:p w:rsidR="00C23446" w:rsidRDefault="00C23446" w:rsidP="00C23446">
            <w:pPr>
              <w:pStyle w:val="Default"/>
              <w:jc w:val="center"/>
              <w:rPr>
                <w:rFonts w:ascii="Times New Roman" w:hAnsi="Times New Roman" w:cs="Times New Roman"/>
              </w:rPr>
            </w:pPr>
            <w:r w:rsidRPr="00B77DE7">
              <w:rPr>
                <w:rFonts w:ascii="Times New Roman" w:hAnsi="Times New Roman" w:cs="Times New Roman"/>
                <w:b/>
                <w:color w:val="000000" w:themeColor="text1"/>
              </w:rPr>
              <w:t>Gynecological infection, pelvic inflammatory disease,  sexually transmitted diseases</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VII</w:t>
            </w:r>
          </w:p>
        </w:tc>
        <w:tc>
          <w:tcPr>
            <w:tcW w:w="3924" w:type="dxa"/>
            <w:vAlign w:val="center"/>
          </w:tcPr>
          <w:p w:rsidR="00C23446" w:rsidRDefault="00C23446" w:rsidP="00C23446">
            <w:pPr>
              <w:pStyle w:val="Default"/>
              <w:jc w:val="center"/>
              <w:rPr>
                <w:rFonts w:ascii="Times New Roman" w:hAnsi="Times New Roman" w:cs="Times New Roman"/>
              </w:rPr>
            </w:pPr>
            <w:r>
              <w:rPr>
                <w:rFonts w:ascii="Times New Roman" w:hAnsi="Times New Roman" w:cs="Times New Roman"/>
                <w:b/>
                <w:bCs/>
                <w:color w:val="000000" w:themeColor="text1"/>
              </w:rPr>
              <w:t xml:space="preserve">Endometriosis, ectopic pregnancy, </w:t>
            </w:r>
            <w:r>
              <w:rPr>
                <w:rFonts w:ascii="Times New Roman" w:hAnsi="Times New Roman" w:cs="Times New Roman"/>
                <w:b/>
                <w:bCs/>
                <w:color w:val="000000" w:themeColor="text1"/>
              </w:rPr>
              <w:lastRenderedPageBreak/>
              <w:t>gestational trophoblastic disease</w:t>
            </w:r>
            <w:r w:rsidRPr="00ED39AA">
              <w:rPr>
                <w:rFonts w:ascii="Times New Roman" w:hAnsi="Times New Roman" w:cs="Times New Roman"/>
                <w:b/>
                <w:bCs/>
                <w:color w:val="000000" w:themeColor="text1"/>
                <w:lang w:val="ru-RU"/>
              </w:rPr>
              <w:t xml:space="preserve"> </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lastRenderedPageBreak/>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lastRenderedPageBreak/>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lastRenderedPageBreak/>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VIII</w:t>
            </w:r>
          </w:p>
        </w:tc>
        <w:tc>
          <w:tcPr>
            <w:tcW w:w="3924" w:type="dxa"/>
            <w:vAlign w:val="center"/>
          </w:tcPr>
          <w:p w:rsidR="00C23446" w:rsidRDefault="00C23446" w:rsidP="00C23446">
            <w:pPr>
              <w:pStyle w:val="Default"/>
              <w:jc w:val="center"/>
              <w:rPr>
                <w:rFonts w:ascii="Times New Roman" w:hAnsi="Times New Roman" w:cs="Times New Roman"/>
              </w:rPr>
            </w:pPr>
            <w:r>
              <w:rPr>
                <w:rFonts w:ascii="Times New Roman" w:hAnsi="Times New Roman" w:cs="Times New Roman"/>
                <w:b/>
                <w:bCs/>
                <w:color w:val="000000" w:themeColor="text1"/>
              </w:rPr>
              <w:t xml:space="preserve">Contraception, first trimester abortion </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IX</w:t>
            </w:r>
          </w:p>
        </w:tc>
        <w:tc>
          <w:tcPr>
            <w:tcW w:w="3924" w:type="dxa"/>
          </w:tcPr>
          <w:p w:rsidR="00C23446" w:rsidRDefault="00C23446" w:rsidP="00C23446">
            <w:pPr>
              <w:pStyle w:val="Default"/>
              <w:jc w:val="center"/>
              <w:rPr>
                <w:rFonts w:ascii="Times New Roman" w:hAnsi="Times New Roman" w:cs="Times New Roman"/>
              </w:rPr>
            </w:pPr>
            <w:r w:rsidRPr="00D6793A">
              <w:rPr>
                <w:rFonts w:ascii="Times New Roman" w:hAnsi="Times New Roman" w:cs="Times New Roman"/>
                <w:b/>
                <w:color w:val="000000" w:themeColor="text1"/>
              </w:rPr>
              <w:t>Evaluation of the infertile couple, treatment of infertile couple</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4C6628" w:rsidP="004C6628">
            <w:pPr>
              <w:pStyle w:val="Default"/>
              <w:jc w:val="center"/>
              <w:rPr>
                <w:rFonts w:ascii="Times New Roman" w:hAnsi="Times New Roman" w:cs="Times New Roman"/>
              </w:rPr>
            </w:pPr>
            <w:r>
              <w:rPr>
                <w:rFonts w:ascii="Times New Roman" w:hAnsi="Times New Roman" w:cs="Times New Roman"/>
              </w:rPr>
              <w:t xml:space="preserve"> </w:t>
            </w: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X</w:t>
            </w:r>
          </w:p>
        </w:tc>
        <w:tc>
          <w:tcPr>
            <w:tcW w:w="3924" w:type="dxa"/>
          </w:tcPr>
          <w:p w:rsidR="00C23446" w:rsidRDefault="00C23446" w:rsidP="00C23446">
            <w:pPr>
              <w:pStyle w:val="Default"/>
              <w:jc w:val="center"/>
              <w:rPr>
                <w:rFonts w:ascii="Times New Roman" w:hAnsi="Times New Roman" w:cs="Times New Roman"/>
              </w:rPr>
            </w:pPr>
            <w:r w:rsidRPr="00D6793A">
              <w:rPr>
                <w:rFonts w:ascii="Times New Roman" w:hAnsi="Times New Roman" w:cs="Times New Roman"/>
                <w:b/>
                <w:color w:val="000000" w:themeColor="text1"/>
              </w:rPr>
              <w:t>Pelvis mass and pelvic organ prolapse</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XI</w:t>
            </w:r>
          </w:p>
        </w:tc>
        <w:tc>
          <w:tcPr>
            <w:tcW w:w="3924" w:type="dxa"/>
            <w:vAlign w:val="center"/>
          </w:tcPr>
          <w:p w:rsidR="00C23446" w:rsidRDefault="00C23446" w:rsidP="00C23446">
            <w:pPr>
              <w:pStyle w:val="Default"/>
              <w:jc w:val="center"/>
              <w:rPr>
                <w:rFonts w:ascii="Times New Roman" w:hAnsi="Times New Roman" w:cs="Times New Roman"/>
              </w:rPr>
            </w:pPr>
            <w:r w:rsidRPr="00D6793A">
              <w:rPr>
                <w:rFonts w:ascii="Times New Roman" w:hAnsi="Times New Roman" w:cs="Times New Roman"/>
                <w:b/>
                <w:color w:val="000000" w:themeColor="text1"/>
              </w:rPr>
              <w:t>Preinvasive lesions of the lower genital tract</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lastRenderedPageBreak/>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XII</w:t>
            </w:r>
          </w:p>
        </w:tc>
        <w:tc>
          <w:tcPr>
            <w:tcW w:w="3924" w:type="dxa"/>
          </w:tcPr>
          <w:p w:rsidR="00C23446" w:rsidRDefault="00C23446" w:rsidP="00C23446">
            <w:pPr>
              <w:pStyle w:val="Default"/>
              <w:jc w:val="center"/>
              <w:rPr>
                <w:rFonts w:ascii="Times New Roman" w:hAnsi="Times New Roman" w:cs="Times New Roman"/>
              </w:rPr>
            </w:pPr>
            <w:r w:rsidRPr="005858B1">
              <w:rPr>
                <w:rFonts w:ascii="Times New Roman" w:hAnsi="Times New Roman" w:cs="Times New Roman"/>
                <w:b/>
                <w:color w:val="000000" w:themeColor="text1"/>
              </w:rPr>
              <w:t>Endometrial hyperplasia, endometrial cancer, uterine sarcoma</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XIII</w:t>
            </w:r>
          </w:p>
        </w:tc>
        <w:tc>
          <w:tcPr>
            <w:tcW w:w="3924" w:type="dxa"/>
          </w:tcPr>
          <w:p w:rsidR="00C23446" w:rsidRDefault="00C23446" w:rsidP="00C23446">
            <w:pPr>
              <w:pStyle w:val="Default"/>
              <w:jc w:val="center"/>
              <w:rPr>
                <w:rFonts w:ascii="Times New Roman" w:hAnsi="Times New Roman" w:cs="Times New Roman"/>
              </w:rPr>
            </w:pPr>
            <w:r w:rsidRPr="007D184B">
              <w:rPr>
                <w:rFonts w:ascii="Times New Roman" w:hAnsi="Times New Roman" w:cs="Times New Roman"/>
                <w:b/>
                <w:color w:val="000000" w:themeColor="text1"/>
              </w:rPr>
              <w:t>Ovarian cancer</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4C6628" w:rsidP="004C6628">
            <w:pPr>
              <w:pStyle w:val="Default"/>
              <w:jc w:val="center"/>
              <w:rPr>
                <w:rFonts w:ascii="Times New Roman" w:hAnsi="Times New Roman" w:cs="Times New Roman"/>
              </w:rPr>
            </w:pPr>
            <w:r>
              <w:rPr>
                <w:rFonts w:ascii="Times New Roman" w:hAnsi="Times New Roman" w:cs="Times New Roman"/>
              </w:rPr>
              <w:t xml:space="preserve"> </w:t>
            </w: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1st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XIV</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b/>
                <w:bCs/>
                <w:color w:val="000000" w:themeColor="text1"/>
              </w:rPr>
              <w:t>Principles of chemotherapy and radiation therapy, surgical procedure in gynecology</w:t>
            </w:r>
          </w:p>
        </w:tc>
        <w:tc>
          <w:tcPr>
            <w:tcW w:w="3924" w:type="dxa"/>
          </w:tcPr>
          <w:p w:rsidR="00D55225" w:rsidRDefault="00D55225" w:rsidP="00D55225">
            <w:pPr>
              <w:pStyle w:val="Default"/>
              <w:jc w:val="center"/>
              <w:rPr>
                <w:rFonts w:ascii="Times New Roman" w:hAnsi="Times New Roman" w:cs="Times New Roman"/>
              </w:rPr>
            </w:pPr>
            <w:r>
              <w:rPr>
                <w:rFonts w:ascii="Times New Roman" w:hAnsi="Times New Roman" w:cs="Times New Roman"/>
              </w:rPr>
              <w:t>Doc. dr Nikola Jovic</w:t>
            </w:r>
          </w:p>
          <w:p w:rsidR="00C23446" w:rsidRDefault="00D55225" w:rsidP="00D55225">
            <w:pPr>
              <w:pStyle w:val="Default"/>
              <w:rPr>
                <w:rFonts w:ascii="Times New Roman" w:hAnsi="Times New Roman" w:cs="Times New Roman"/>
              </w:rPr>
            </w:pPr>
            <w:r>
              <w:rPr>
                <w:rFonts w:ascii="Times New Roman" w:hAnsi="Times New Roman" w:cs="Times New Roman"/>
              </w:rPr>
              <w:t xml:space="preserve">               d</w:t>
            </w:r>
            <w:r w:rsidR="00C23446">
              <w:rPr>
                <w:rFonts w:ascii="Times New Roman" w:hAnsi="Times New Roman" w:cs="Times New Roman"/>
              </w:rPr>
              <w:t>r Marija Bicanin Ilic</w:t>
            </w:r>
          </w:p>
          <w:p w:rsidR="00C23446" w:rsidRDefault="00C23446" w:rsidP="00C23446">
            <w:pPr>
              <w:pStyle w:val="Default"/>
              <w:jc w:val="center"/>
              <w:rPr>
                <w:rFonts w:ascii="Times New Roman" w:hAnsi="Times New Roman" w:cs="Times New Roman"/>
              </w:rPr>
            </w:pPr>
            <w:r>
              <w:rPr>
                <w:rFonts w:ascii="Times New Roman" w:hAnsi="Times New Roman" w:cs="Times New Roman"/>
              </w:rPr>
              <w:t>dr Dejana Rakic</w:t>
            </w:r>
          </w:p>
          <w:p w:rsidR="00C23446" w:rsidRDefault="00C23446" w:rsidP="00C23446">
            <w:pPr>
              <w:pStyle w:val="Default"/>
              <w:jc w:val="center"/>
              <w:rPr>
                <w:rFonts w:ascii="Times New Roman" w:hAnsi="Times New Roman" w:cs="Times New Roman"/>
              </w:rPr>
            </w:pPr>
            <w:r>
              <w:rPr>
                <w:rFonts w:ascii="Times New Roman" w:hAnsi="Times New Roman" w:cs="Times New Roman"/>
              </w:rPr>
              <w:t>dr Aleksandar Nikolov</w:t>
            </w:r>
          </w:p>
          <w:p w:rsidR="00C23446" w:rsidRDefault="00C23446" w:rsidP="00C23446">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C23446">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1</w:t>
            </w:r>
            <w:r w:rsidRPr="0007792A">
              <w:rPr>
                <w:rFonts w:ascii="Times New Roman" w:hAnsi="Times New Roman" w:cs="Times New Roman"/>
                <w:vertAlign w:val="superscript"/>
              </w:rPr>
              <w:t>st</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XV</w:t>
            </w:r>
          </w:p>
        </w:tc>
        <w:tc>
          <w:tcPr>
            <w:tcW w:w="3924" w:type="dxa"/>
            <w:vAlign w:val="center"/>
          </w:tcPr>
          <w:p w:rsidR="00C23446" w:rsidRDefault="00C23446" w:rsidP="00C23446">
            <w:pPr>
              <w:pStyle w:val="Default"/>
              <w:jc w:val="center"/>
              <w:rPr>
                <w:rFonts w:ascii="Times New Roman" w:hAnsi="Times New Roman" w:cs="Times New Roman"/>
              </w:rPr>
            </w:pPr>
            <w:r>
              <w:rPr>
                <w:rFonts w:ascii="Times New Roman" w:hAnsi="Times New Roman" w:cs="Times New Roman"/>
                <w:b/>
                <w:bCs/>
                <w:color w:val="000000" w:themeColor="text1"/>
              </w:rPr>
              <w:t>Breast disease</w:t>
            </w:r>
            <w:r w:rsidRPr="00ED39AA">
              <w:rPr>
                <w:rFonts w:ascii="Times New Roman" w:hAnsi="Times New Roman" w:cs="Times New Roman"/>
                <w:b/>
                <w:bCs/>
                <w:color w:val="000000" w:themeColor="text1"/>
                <w:lang w:val="ru-RU"/>
              </w:rPr>
              <w:t xml:space="preserve"> </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2</w:t>
            </w:r>
            <w:r w:rsidRPr="0007792A">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I</w:t>
            </w:r>
          </w:p>
        </w:tc>
        <w:tc>
          <w:tcPr>
            <w:tcW w:w="3924" w:type="dxa"/>
            <w:vAlign w:val="center"/>
          </w:tcPr>
          <w:p w:rsidR="00C23446" w:rsidRDefault="00C23446" w:rsidP="00C23446">
            <w:pPr>
              <w:pStyle w:val="Default"/>
              <w:jc w:val="center"/>
              <w:rPr>
                <w:rFonts w:ascii="Times New Roman" w:hAnsi="Times New Roman" w:cs="Times New Roman"/>
              </w:rPr>
            </w:pPr>
            <w:r w:rsidRPr="00FB0ABE">
              <w:rPr>
                <w:rFonts w:ascii="Times New Roman" w:hAnsi="Times New Roman" w:cs="Times New Roman"/>
                <w:b/>
                <w:color w:val="000000" w:themeColor="text1"/>
              </w:rPr>
              <w:t>Implantation, embryogenesis and placental development</w:t>
            </w:r>
          </w:p>
        </w:tc>
        <w:tc>
          <w:tcPr>
            <w:tcW w:w="3924" w:type="dxa"/>
          </w:tcPr>
          <w:p w:rsidR="004C6628" w:rsidRDefault="00D55225" w:rsidP="004C6628">
            <w:pPr>
              <w:pStyle w:val="Default"/>
              <w:jc w:val="center"/>
              <w:rPr>
                <w:rFonts w:ascii="Times New Roman" w:hAnsi="Times New Roman" w:cs="Times New Roman"/>
              </w:rPr>
            </w:pPr>
            <w:r>
              <w:rPr>
                <w:rFonts w:ascii="Times New Roman" w:hAnsi="Times New Roman" w:cs="Times New Roman"/>
              </w:rPr>
              <w:t>Doc.</w:t>
            </w:r>
            <w:r w:rsidR="004C6628">
              <w:rPr>
                <w:rFonts w:ascii="Times New Roman" w:hAnsi="Times New Roman" w:cs="Times New Roman"/>
              </w:rPr>
              <w:t xml:space="preserve">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sidRPr="0007084B">
              <w:rPr>
                <w:rFonts w:ascii="Times New Roman" w:hAnsi="Times New Roman" w:cs="Times New Roman"/>
              </w:rPr>
              <w:lastRenderedPageBreak/>
              <w:t>2</w:t>
            </w:r>
            <w:r w:rsidRPr="0007084B">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II</w:t>
            </w:r>
          </w:p>
        </w:tc>
        <w:tc>
          <w:tcPr>
            <w:tcW w:w="3924" w:type="dxa"/>
            <w:vAlign w:val="center"/>
          </w:tcPr>
          <w:p w:rsidR="00C23446" w:rsidRPr="0075297B" w:rsidRDefault="00C23446" w:rsidP="00C23446">
            <w:pPr>
              <w:pStyle w:val="Default"/>
              <w:jc w:val="center"/>
              <w:rPr>
                <w:rFonts w:ascii="Times New Roman" w:hAnsi="Times New Roman" w:cs="Times New Roman"/>
              </w:rPr>
            </w:pPr>
            <w:r w:rsidRPr="0075297B">
              <w:rPr>
                <w:rFonts w:ascii="Times New Roman" w:hAnsi="Times New Roman" w:cs="Times New Roman"/>
                <w:b/>
                <w:bCs/>
                <w:color w:val="000000" w:themeColor="text1"/>
                <w:lang w:val="ru-RU"/>
              </w:rPr>
              <w:t xml:space="preserve">Maternal Physiology. Chromosomal Abnormalities, Prenatal Diagnoses </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Aleksandra Mitrovic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III</w:t>
            </w:r>
          </w:p>
        </w:tc>
        <w:tc>
          <w:tcPr>
            <w:tcW w:w="3924" w:type="dxa"/>
            <w:vAlign w:val="center"/>
          </w:tcPr>
          <w:p w:rsidR="00C23446" w:rsidRPr="0075297B" w:rsidRDefault="00C23446" w:rsidP="00C23446">
            <w:pPr>
              <w:pStyle w:val="Default"/>
              <w:jc w:val="center"/>
              <w:rPr>
                <w:rFonts w:ascii="Times New Roman" w:hAnsi="Times New Roman" w:cs="Times New Roman"/>
              </w:rPr>
            </w:pPr>
            <w:r w:rsidRPr="249A92EB">
              <w:rPr>
                <w:rFonts w:ascii="Times New Roman" w:hAnsi="Times New Roman" w:cs="Times New Roman"/>
                <w:b/>
                <w:bCs/>
              </w:rPr>
              <w:t>Multifetal Gestation, Fetal Growth Disorders, Disorders of Amnionic Fluid Volume</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IV</w:t>
            </w:r>
          </w:p>
        </w:tc>
        <w:tc>
          <w:tcPr>
            <w:tcW w:w="3924" w:type="dxa"/>
          </w:tcPr>
          <w:p w:rsidR="00C23446" w:rsidRDefault="00C23446" w:rsidP="00C23446">
            <w:pPr>
              <w:pStyle w:val="Default"/>
              <w:jc w:val="center"/>
              <w:rPr>
                <w:rFonts w:ascii="Times New Roman" w:hAnsi="Times New Roman" w:cs="Times New Roman"/>
              </w:rPr>
            </w:pPr>
            <w:r w:rsidRPr="008F0F5B">
              <w:rPr>
                <w:rFonts w:ascii="Times New Roman" w:hAnsi="Times New Roman" w:cs="Times New Roman"/>
                <w:b/>
                <w:color w:val="000000" w:themeColor="text1"/>
                <w:lang w:val="ru-RU"/>
              </w:rPr>
              <w:t>Antepartum Assessment, Parturition</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V</w:t>
            </w:r>
          </w:p>
        </w:tc>
        <w:tc>
          <w:tcPr>
            <w:tcW w:w="3924" w:type="dxa"/>
            <w:vAlign w:val="center"/>
          </w:tcPr>
          <w:p w:rsidR="00C23446" w:rsidRDefault="00C23446" w:rsidP="00C23446">
            <w:pPr>
              <w:pStyle w:val="Default"/>
              <w:jc w:val="center"/>
              <w:rPr>
                <w:rFonts w:ascii="Times New Roman" w:hAnsi="Times New Roman" w:cs="Times New Roman"/>
              </w:rPr>
            </w:pPr>
            <w:r w:rsidRPr="249A92EB">
              <w:rPr>
                <w:rFonts w:ascii="Times New Roman" w:hAnsi="Times New Roman" w:cs="Times New Roman"/>
                <w:b/>
                <w:bCs/>
              </w:rPr>
              <w:t>Normal labor and delivery, Labor induction</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VI</w:t>
            </w:r>
          </w:p>
        </w:tc>
        <w:tc>
          <w:tcPr>
            <w:tcW w:w="3924" w:type="dxa"/>
            <w:vAlign w:val="center"/>
          </w:tcPr>
          <w:p w:rsidR="00C23446" w:rsidRDefault="00C23446" w:rsidP="00C23446">
            <w:pPr>
              <w:pStyle w:val="Default"/>
              <w:jc w:val="center"/>
              <w:rPr>
                <w:rFonts w:ascii="Times New Roman" w:hAnsi="Times New Roman" w:cs="Times New Roman"/>
              </w:rPr>
            </w:pPr>
            <w:r w:rsidRPr="249A92EB">
              <w:rPr>
                <w:rFonts w:ascii="Times New Roman" w:hAnsi="Times New Roman" w:cs="Times New Roman"/>
                <w:b/>
                <w:bCs/>
              </w:rPr>
              <w:t>Abnormal Labor, Breech Presentation and Delivery</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lastRenderedPageBreak/>
              <w:t>dr Srdjan Mujkovic</w:t>
            </w:r>
          </w:p>
          <w:p w:rsidR="00C23446" w:rsidRDefault="004C6628" w:rsidP="004C6628">
            <w:pPr>
              <w:pStyle w:val="Default"/>
              <w:jc w:val="center"/>
              <w:rPr>
                <w:rFonts w:ascii="Times New Roman" w:hAnsi="Times New Roman" w:cs="Times New Roman"/>
              </w:rPr>
            </w:pPr>
            <w:r>
              <w:rPr>
                <w:rFonts w:ascii="Times New Roman" w:hAnsi="Times New Roman" w:cs="Times New Roman"/>
              </w:rPr>
              <w:t xml:space="preserve"> </w:t>
            </w:r>
          </w:p>
        </w:tc>
      </w:tr>
      <w:tr w:rsidR="00C23446" w:rsidTr="00B7468E">
        <w:tc>
          <w:tcPr>
            <w:tcW w:w="3924" w:type="dxa"/>
          </w:tcPr>
          <w:p w:rsidR="00C23446" w:rsidRDefault="00C23446" w:rsidP="00C23446">
            <w:pPr>
              <w:pStyle w:val="Default"/>
              <w:jc w:val="center"/>
              <w:rPr>
                <w:rFonts w:ascii="Times New Roman" w:hAnsi="Times New Roman" w:cs="Times New Roman"/>
              </w:rPr>
            </w:pPr>
            <w:r w:rsidRPr="0007084B">
              <w:rPr>
                <w:rFonts w:ascii="Times New Roman" w:hAnsi="Times New Roman" w:cs="Times New Roman"/>
              </w:rPr>
              <w:lastRenderedPageBreak/>
              <w:t>2</w:t>
            </w:r>
            <w:r w:rsidRPr="0007084B">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VII</w:t>
            </w:r>
          </w:p>
        </w:tc>
        <w:tc>
          <w:tcPr>
            <w:tcW w:w="3924" w:type="dxa"/>
            <w:vAlign w:val="center"/>
          </w:tcPr>
          <w:p w:rsidR="00C23446" w:rsidRPr="00ED39AA" w:rsidRDefault="00C23446" w:rsidP="00C23446">
            <w:pPr>
              <w:pStyle w:val="Default"/>
              <w:jc w:val="center"/>
              <w:rPr>
                <w:rFonts w:ascii="Times New Roman" w:hAnsi="Times New Roman" w:cs="Times New Roman"/>
                <w:b/>
                <w:bCs/>
                <w:color w:val="000000" w:themeColor="text1"/>
                <w:lang w:val="ru-RU"/>
              </w:rPr>
            </w:pPr>
            <w:r w:rsidRPr="00ED39AA">
              <w:rPr>
                <w:rFonts w:ascii="Times New Roman" w:hAnsi="Times New Roman" w:cs="Times New Roman"/>
                <w:b/>
                <w:bCs/>
                <w:color w:val="000000" w:themeColor="text1"/>
                <w:lang w:val="ru-RU"/>
              </w:rPr>
              <w:t xml:space="preserve"> </w:t>
            </w:r>
            <w:r w:rsidRPr="249A92EB">
              <w:rPr>
                <w:rFonts w:ascii="Times New Roman" w:hAnsi="Times New Roman" w:cs="Times New Roman"/>
                <w:b/>
                <w:bCs/>
                <w:color w:val="000000" w:themeColor="text1"/>
                <w:lang w:val="ru-RU"/>
              </w:rPr>
              <w:t xml:space="preserve">Preterm birth, Postterm pregnancy </w:t>
            </w:r>
          </w:p>
          <w:p w:rsidR="00C23446" w:rsidRDefault="00C23446" w:rsidP="00C23446">
            <w:pPr>
              <w:pStyle w:val="Default"/>
              <w:rPr>
                <w:rFonts w:ascii="Times New Roman" w:hAnsi="Times New Roman" w:cs="Times New Roman"/>
              </w:rPr>
            </w:pP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VIII</w:t>
            </w:r>
          </w:p>
        </w:tc>
        <w:tc>
          <w:tcPr>
            <w:tcW w:w="3924" w:type="dxa"/>
            <w:vAlign w:val="center"/>
          </w:tcPr>
          <w:p w:rsidR="00C23446" w:rsidRDefault="00C23446" w:rsidP="00C23446">
            <w:pPr>
              <w:pStyle w:val="Default"/>
              <w:rPr>
                <w:rFonts w:ascii="Times New Roman" w:hAnsi="Times New Roman" w:cs="Times New Roman"/>
              </w:rPr>
            </w:pPr>
            <w:r w:rsidRPr="249A92EB">
              <w:rPr>
                <w:rFonts w:ascii="Times New Roman" w:hAnsi="Times New Roman" w:cs="Times New Roman"/>
                <w:b/>
                <w:bCs/>
              </w:rPr>
              <w:t>Cesarean Delivery, Forceps Delivery and Vacuum Extraction</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4D2FD8" w:rsidP="004C6628">
            <w:pPr>
              <w:pStyle w:val="Default"/>
              <w:jc w:val="center"/>
              <w:rPr>
                <w:rFonts w:ascii="Times New Roman" w:hAnsi="Times New Roman" w:cs="Times New Roman"/>
              </w:rPr>
            </w:pPr>
            <w:r>
              <w:rPr>
                <w:rFonts w:ascii="Times New Roman" w:hAnsi="Times New Roman" w:cs="Times New Roman"/>
              </w:rPr>
              <w:tab/>
            </w:r>
          </w:p>
        </w:tc>
      </w:tr>
      <w:tr w:rsidR="00C23446" w:rsidTr="00B7468E">
        <w:tc>
          <w:tcPr>
            <w:tcW w:w="3924" w:type="dxa"/>
          </w:tcPr>
          <w:p w:rsidR="00C23446" w:rsidRDefault="00C23446" w:rsidP="00C23446">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IX</w:t>
            </w:r>
          </w:p>
        </w:tc>
        <w:tc>
          <w:tcPr>
            <w:tcW w:w="3924" w:type="dxa"/>
            <w:vAlign w:val="center"/>
          </w:tcPr>
          <w:p w:rsidR="00C23446" w:rsidRDefault="00C23446" w:rsidP="00C23446">
            <w:pPr>
              <w:pStyle w:val="Default"/>
              <w:jc w:val="center"/>
              <w:rPr>
                <w:rFonts w:ascii="Times New Roman" w:hAnsi="Times New Roman" w:cs="Times New Roman"/>
              </w:rPr>
            </w:pPr>
            <w:r w:rsidRPr="249A92EB">
              <w:rPr>
                <w:rFonts w:ascii="Times New Roman" w:hAnsi="Times New Roman" w:cs="Times New Roman"/>
                <w:b/>
                <w:bCs/>
              </w:rPr>
              <w:t>Obstetrical Hemorrhage, Placental abruption</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X</w:t>
            </w:r>
          </w:p>
        </w:tc>
        <w:tc>
          <w:tcPr>
            <w:tcW w:w="3924" w:type="dxa"/>
            <w:vAlign w:val="center"/>
          </w:tcPr>
          <w:p w:rsidR="00C23446" w:rsidRDefault="00C23446" w:rsidP="00C23446">
            <w:pPr>
              <w:pStyle w:val="Default"/>
              <w:jc w:val="center"/>
              <w:rPr>
                <w:rFonts w:ascii="Times New Roman" w:hAnsi="Times New Roman" w:cs="Times New Roman"/>
              </w:rPr>
            </w:pPr>
            <w:r w:rsidRPr="249A92EB">
              <w:rPr>
                <w:rFonts w:ascii="Times New Roman" w:hAnsi="Times New Roman" w:cs="Times New Roman"/>
                <w:b/>
                <w:bCs/>
                <w:color w:val="000000" w:themeColor="text1"/>
              </w:rPr>
              <w:t>Cardiovascular disease in pregnancy, pregnancy htpertension</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XI</w:t>
            </w:r>
          </w:p>
        </w:tc>
        <w:tc>
          <w:tcPr>
            <w:tcW w:w="3924" w:type="dxa"/>
            <w:vAlign w:val="center"/>
          </w:tcPr>
          <w:p w:rsidR="00C23446" w:rsidRDefault="00C23446" w:rsidP="00C23446">
            <w:pPr>
              <w:pStyle w:val="Default"/>
              <w:jc w:val="center"/>
              <w:rPr>
                <w:rFonts w:ascii="Times New Roman" w:hAnsi="Times New Roman" w:cs="Times New Roman"/>
              </w:rPr>
            </w:pPr>
            <w:r>
              <w:rPr>
                <w:rFonts w:ascii="Times New Roman" w:hAnsi="Times New Roman" w:cs="Times New Roman"/>
                <w:b/>
                <w:color w:val="000000" w:themeColor="text1"/>
              </w:rPr>
              <w:t>Diabetes in Pregnancy, thiroid and other endocrine disorders in pregnancy</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lastRenderedPageBreak/>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C23446">
            <w:pPr>
              <w:pStyle w:val="Default"/>
              <w:jc w:val="center"/>
              <w:rPr>
                <w:rFonts w:ascii="Times New Roman" w:hAnsi="Times New Roman" w:cs="Times New Roman"/>
              </w:rPr>
            </w:pPr>
            <w:r w:rsidRPr="0007084B">
              <w:rPr>
                <w:rFonts w:ascii="Times New Roman" w:hAnsi="Times New Roman" w:cs="Times New Roman"/>
              </w:rPr>
              <w:lastRenderedPageBreak/>
              <w:t>2</w:t>
            </w:r>
            <w:r w:rsidRPr="0007084B">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XII</w:t>
            </w:r>
          </w:p>
        </w:tc>
        <w:tc>
          <w:tcPr>
            <w:tcW w:w="3924" w:type="dxa"/>
            <w:vAlign w:val="center"/>
          </w:tcPr>
          <w:p w:rsidR="00C23446" w:rsidRDefault="00C23446" w:rsidP="00C23446">
            <w:pPr>
              <w:pStyle w:val="Default"/>
              <w:jc w:val="center"/>
              <w:rPr>
                <w:rFonts w:ascii="Times New Roman" w:hAnsi="Times New Roman" w:cs="Times New Roman"/>
              </w:rPr>
            </w:pPr>
            <w:r w:rsidRPr="000D016C">
              <w:rPr>
                <w:rFonts w:ascii="Times New Roman" w:hAnsi="Times New Roman" w:cs="Times New Roman"/>
                <w:b/>
                <w:color w:val="000000" w:themeColor="text1"/>
              </w:rPr>
              <w:t xml:space="preserve">Hematological and thromboembolic disorders in pregnancy </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Pr="0007084B" w:rsidRDefault="00C23446" w:rsidP="00C23446">
            <w:pPr>
              <w:pStyle w:val="Default"/>
              <w:jc w:val="center"/>
              <w:rPr>
                <w:rFonts w:ascii="Times New Roman" w:hAnsi="Times New Roman" w:cs="Times New Roman"/>
              </w:rPr>
            </w:pPr>
            <w:r>
              <w:rPr>
                <w:rFonts w:ascii="Times New Roman" w:hAnsi="Times New Roman" w:cs="Times New Roman"/>
              </w:rPr>
              <w:t>2</w:t>
            </w:r>
            <w:r w:rsidRPr="0007792A">
              <w:rPr>
                <w:rFonts w:ascii="Times New Roman" w:hAnsi="Times New Roman" w:cs="Times New Roman"/>
                <w:vertAlign w:val="superscript"/>
              </w:rPr>
              <w:t>nd</w:t>
            </w:r>
          </w:p>
        </w:tc>
        <w:tc>
          <w:tcPr>
            <w:tcW w:w="3924" w:type="dxa"/>
          </w:tcPr>
          <w:p w:rsidR="00C23446" w:rsidRDefault="00C23446" w:rsidP="00C23446">
            <w:pPr>
              <w:pStyle w:val="Default"/>
              <w:jc w:val="center"/>
              <w:rPr>
                <w:rFonts w:ascii="Times New Roman" w:hAnsi="Times New Roman" w:cs="Times New Roman"/>
              </w:rPr>
            </w:pPr>
            <w:r>
              <w:rPr>
                <w:rFonts w:ascii="Times New Roman" w:hAnsi="Times New Roman" w:cs="Times New Roman"/>
              </w:rPr>
              <w:t>XIII</w:t>
            </w:r>
          </w:p>
        </w:tc>
        <w:tc>
          <w:tcPr>
            <w:tcW w:w="3924" w:type="dxa"/>
            <w:vAlign w:val="center"/>
          </w:tcPr>
          <w:p w:rsidR="00C23446" w:rsidRDefault="00C23446" w:rsidP="00C23446">
            <w:pPr>
              <w:pStyle w:val="Default"/>
              <w:jc w:val="center"/>
              <w:rPr>
                <w:rFonts w:ascii="Times New Roman" w:hAnsi="Times New Roman" w:cs="Times New Roman"/>
              </w:rPr>
            </w:pPr>
            <w:r w:rsidRPr="249A92EB">
              <w:rPr>
                <w:rFonts w:ascii="Times New Roman" w:hAnsi="Times New Roman" w:cs="Times New Roman"/>
                <w:b/>
                <w:bCs/>
              </w:rPr>
              <w:t>Pulmonary, renal and urinary tract and gastrointestinal disorders in Pregnancy</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B7468E">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C23446" w:rsidRDefault="00C23446" w:rsidP="00B7468E">
            <w:pPr>
              <w:pStyle w:val="Default"/>
              <w:jc w:val="center"/>
              <w:rPr>
                <w:rFonts w:ascii="Times New Roman" w:hAnsi="Times New Roman" w:cs="Times New Roman"/>
              </w:rPr>
            </w:pPr>
            <w:r>
              <w:rPr>
                <w:rFonts w:ascii="Times New Roman" w:hAnsi="Times New Roman" w:cs="Times New Roman"/>
              </w:rPr>
              <w:t>XIV</w:t>
            </w:r>
          </w:p>
        </w:tc>
        <w:tc>
          <w:tcPr>
            <w:tcW w:w="3924" w:type="dxa"/>
            <w:vAlign w:val="center"/>
          </w:tcPr>
          <w:p w:rsidR="00C23446" w:rsidRDefault="00C23446" w:rsidP="00B7468E">
            <w:pPr>
              <w:pStyle w:val="Default"/>
              <w:jc w:val="center"/>
              <w:rPr>
                <w:rFonts w:ascii="Times New Roman" w:hAnsi="Times New Roman" w:cs="Times New Roman"/>
              </w:rPr>
            </w:pPr>
            <w:r w:rsidRPr="249A92EB">
              <w:rPr>
                <w:rFonts w:ascii="Times New Roman" w:hAnsi="Times New Roman" w:cs="Times New Roman"/>
                <w:b/>
                <w:bCs/>
                <w:color w:val="000000" w:themeColor="text1"/>
                <w:lang w:val="ru-RU"/>
              </w:rPr>
              <w:t>Infectous and neoplastic diseases in Pregnancy</w:t>
            </w:r>
            <w:r w:rsidRPr="00ED39AA">
              <w:rPr>
                <w:rFonts w:ascii="Times New Roman" w:hAnsi="Times New Roman" w:cs="Times New Roman"/>
                <w:b/>
                <w:bCs/>
                <w:color w:val="000000" w:themeColor="text1"/>
                <w:lang w:val="ru-RU"/>
              </w:rPr>
              <w:t xml:space="preserve"> </w:t>
            </w:r>
          </w:p>
        </w:tc>
        <w:tc>
          <w:tcPr>
            <w:tcW w:w="3924" w:type="dxa"/>
          </w:tcPr>
          <w:p w:rsidR="004C6628" w:rsidRDefault="004C6628" w:rsidP="004C6628">
            <w:pPr>
              <w:pStyle w:val="Default"/>
              <w:jc w:val="center"/>
              <w:rPr>
                <w:rFonts w:ascii="Times New Roman" w:hAnsi="Times New Roman" w:cs="Times New Roman"/>
              </w:rPr>
            </w:pPr>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r w:rsidR="00C23446" w:rsidTr="00B7468E">
        <w:tc>
          <w:tcPr>
            <w:tcW w:w="3924" w:type="dxa"/>
          </w:tcPr>
          <w:p w:rsidR="00C23446" w:rsidRDefault="00C23446" w:rsidP="00B7468E">
            <w:pPr>
              <w:pStyle w:val="Default"/>
              <w:jc w:val="center"/>
              <w:rPr>
                <w:rFonts w:ascii="Times New Roman" w:hAnsi="Times New Roman" w:cs="Times New Roman"/>
              </w:rPr>
            </w:pPr>
            <w:r w:rsidRPr="0007084B">
              <w:rPr>
                <w:rFonts w:ascii="Times New Roman" w:hAnsi="Times New Roman" w:cs="Times New Roman"/>
              </w:rPr>
              <w:t>2</w:t>
            </w:r>
            <w:r w:rsidRPr="0007084B">
              <w:rPr>
                <w:rFonts w:ascii="Times New Roman" w:hAnsi="Times New Roman" w:cs="Times New Roman"/>
                <w:vertAlign w:val="superscript"/>
              </w:rPr>
              <w:t>nd</w:t>
            </w:r>
          </w:p>
        </w:tc>
        <w:tc>
          <w:tcPr>
            <w:tcW w:w="3924" w:type="dxa"/>
          </w:tcPr>
          <w:p w:rsidR="00C23446" w:rsidRDefault="00C23446" w:rsidP="00B7468E">
            <w:pPr>
              <w:pStyle w:val="Default"/>
              <w:jc w:val="center"/>
              <w:rPr>
                <w:rFonts w:ascii="Times New Roman" w:hAnsi="Times New Roman" w:cs="Times New Roman"/>
              </w:rPr>
            </w:pPr>
            <w:r>
              <w:rPr>
                <w:rFonts w:ascii="Times New Roman" w:hAnsi="Times New Roman" w:cs="Times New Roman"/>
              </w:rPr>
              <w:t>XV</w:t>
            </w:r>
          </w:p>
        </w:tc>
        <w:tc>
          <w:tcPr>
            <w:tcW w:w="3924" w:type="dxa"/>
            <w:vAlign w:val="center"/>
          </w:tcPr>
          <w:p w:rsidR="00C23446" w:rsidRDefault="00C23446" w:rsidP="00B7468E">
            <w:pPr>
              <w:pStyle w:val="Default"/>
              <w:jc w:val="center"/>
              <w:rPr>
                <w:rFonts w:ascii="Times New Roman" w:hAnsi="Times New Roman" w:cs="Times New Roman"/>
              </w:rPr>
            </w:pPr>
            <w:r w:rsidRPr="249A92EB">
              <w:rPr>
                <w:rFonts w:ascii="Times New Roman" w:hAnsi="Times New Roman" w:cs="Times New Roman"/>
                <w:b/>
                <w:bCs/>
              </w:rPr>
              <w:t xml:space="preserve">The Puerperium, the newborn infant </w:t>
            </w:r>
            <w:r w:rsidRPr="249A92EB">
              <w:rPr>
                <w:rFonts w:ascii="Times New Roman" w:hAnsi="Times New Roman" w:cs="Times New Roman"/>
                <w:b/>
                <w:bCs/>
                <w:color w:val="000000" w:themeColor="text1"/>
                <w:lang w:val="ru-RU"/>
              </w:rPr>
              <w:t xml:space="preserve"> </w:t>
            </w:r>
          </w:p>
        </w:tc>
        <w:tc>
          <w:tcPr>
            <w:tcW w:w="3924" w:type="dxa"/>
          </w:tcPr>
          <w:p w:rsidR="004C6628" w:rsidRDefault="004C6628" w:rsidP="004C6628">
            <w:pPr>
              <w:pStyle w:val="Default"/>
              <w:jc w:val="center"/>
              <w:rPr>
                <w:rFonts w:ascii="Times New Roman" w:hAnsi="Times New Roman" w:cs="Times New Roman"/>
              </w:rPr>
            </w:pPr>
            <w:bookmarkStart w:id="0" w:name="_GoBack"/>
            <w:bookmarkEnd w:id="0"/>
            <w:r>
              <w:rPr>
                <w:rFonts w:ascii="Times New Roman" w:hAnsi="Times New Roman" w:cs="Times New Roman"/>
              </w:rPr>
              <w:t>Doc. dr Nikola Jovic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Marija Bicanin Ilic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Neda Arsenijevic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Dejana Rakic</w:t>
            </w:r>
          </w:p>
          <w:p w:rsidR="004C6628" w:rsidRDefault="004C6628" w:rsidP="004C6628">
            <w:pPr>
              <w:pStyle w:val="Default"/>
              <w:jc w:val="center"/>
              <w:rPr>
                <w:rFonts w:ascii="Times New Roman" w:hAnsi="Times New Roman" w:cs="Times New Roman"/>
              </w:rPr>
            </w:pPr>
            <w:r>
              <w:rPr>
                <w:rFonts w:ascii="Times New Roman" w:hAnsi="Times New Roman" w:cs="Times New Roman"/>
              </w:rPr>
              <w:t>dr Aleksandar Nikolov</w:t>
            </w:r>
          </w:p>
          <w:p w:rsidR="004C6628" w:rsidRDefault="004C6628" w:rsidP="004C6628">
            <w:pPr>
              <w:pStyle w:val="Default"/>
              <w:jc w:val="center"/>
              <w:rPr>
                <w:rFonts w:ascii="Times New Roman" w:hAnsi="Times New Roman" w:cs="Times New Roman"/>
              </w:rPr>
            </w:pPr>
            <w:r>
              <w:rPr>
                <w:rFonts w:ascii="Times New Roman" w:hAnsi="Times New Roman" w:cs="Times New Roman"/>
              </w:rPr>
              <w:t>dr Srdjan Mujkovic</w:t>
            </w:r>
          </w:p>
          <w:p w:rsidR="00C23446" w:rsidRDefault="00C23446" w:rsidP="004C6628">
            <w:pPr>
              <w:pStyle w:val="Default"/>
              <w:jc w:val="center"/>
              <w:rPr>
                <w:rFonts w:ascii="Times New Roman" w:hAnsi="Times New Roman" w:cs="Times New Roman"/>
              </w:rPr>
            </w:pPr>
          </w:p>
        </w:tc>
      </w:tr>
    </w:tbl>
    <w:p w:rsidR="006A4E7E" w:rsidRPr="00CD605F" w:rsidRDefault="006A4E7E" w:rsidP="006A4E7E">
      <w:pPr>
        <w:pStyle w:val="Default"/>
        <w:jc w:val="center"/>
        <w:rPr>
          <w:rFonts w:ascii="Times New Roman" w:hAnsi="Times New Roman" w:cs="Times New Roman"/>
        </w:rPr>
      </w:pPr>
    </w:p>
    <w:p w:rsidR="006A4E7E" w:rsidRPr="00793B38" w:rsidRDefault="006A4E7E" w:rsidP="00793B38">
      <w:pPr>
        <w:pStyle w:val="Default"/>
        <w:rPr>
          <w:rFonts w:ascii="Times New Roman" w:hAnsi="Times New Roman" w:cs="Times New Roman"/>
        </w:rPr>
        <w:sectPr w:rsidR="006A4E7E" w:rsidRPr="00793B38" w:rsidSect="00395429">
          <w:headerReference w:type="default" r:id="rId9"/>
          <w:pgSz w:w="16840" w:h="11907" w:orient="landscape" w:code="9"/>
          <w:pgMar w:top="1134" w:right="567" w:bottom="1134" w:left="567" w:header="510" w:footer="510" w:gutter="0"/>
          <w:cols w:space="720"/>
          <w:docGrid w:linePitch="360"/>
        </w:sectPr>
      </w:pPr>
    </w:p>
    <w:p w:rsidR="00804275" w:rsidRPr="003216DB" w:rsidRDefault="00804275" w:rsidP="00804275">
      <w:pPr>
        <w:rPr>
          <w:lang w:val="sr-Cyrl-CS"/>
        </w:rPr>
      </w:pPr>
      <w:r w:rsidRPr="003216DB">
        <w:rPr>
          <w:lang w:val="sr-Cyrl-CS"/>
        </w:rPr>
        <w:lastRenderedPageBreak/>
        <w:t>I group (embryology, anatomy, endocrinology, infertility, family planning,</w:t>
      </w:r>
    </w:p>
    <w:p w:rsidR="00804275" w:rsidRPr="003216DB" w:rsidRDefault="00804275" w:rsidP="00804275">
      <w:pPr>
        <w:rPr>
          <w:lang w:val="sr-Cyrl-CS"/>
        </w:rPr>
      </w:pPr>
      <w:r w:rsidRPr="003216DB">
        <w:rPr>
          <w:lang w:val="sr-Cyrl-CS"/>
        </w:rPr>
        <w:t>and diagnostics procedures in gynecology)</w:t>
      </w:r>
    </w:p>
    <w:p w:rsidR="00804275" w:rsidRPr="003216DB" w:rsidRDefault="00804275" w:rsidP="00804275">
      <w:pPr>
        <w:rPr>
          <w:lang w:val="sr-Cyrl-CS"/>
        </w:rPr>
      </w:pPr>
      <w:r w:rsidRPr="003216DB">
        <w:rPr>
          <w:lang w:val="sr-Cyrl-CS"/>
        </w:rPr>
        <w:t>1. Embryological development of the female genital tract</w:t>
      </w:r>
    </w:p>
    <w:p w:rsidR="00804275" w:rsidRPr="003216DB" w:rsidRDefault="00804275" w:rsidP="00804275">
      <w:pPr>
        <w:rPr>
          <w:lang w:val="sr-Cyrl-CS"/>
        </w:rPr>
      </w:pPr>
      <w:r w:rsidRPr="003216DB">
        <w:rPr>
          <w:lang w:val="sr-Cyrl-CS"/>
        </w:rPr>
        <w:t>2. Developmental disorders of the female genital tract</w:t>
      </w:r>
    </w:p>
    <w:p w:rsidR="00804275" w:rsidRPr="003216DB" w:rsidRDefault="00804275" w:rsidP="00804275">
      <w:pPr>
        <w:rPr>
          <w:lang w:val="sr-Cyrl-CS"/>
        </w:rPr>
      </w:pPr>
      <w:r w:rsidRPr="003216DB">
        <w:rPr>
          <w:lang w:val="sr-Cyrl-CS"/>
        </w:rPr>
        <w:t>3. Anatomy of external and internal parts of the female genital tract</w:t>
      </w:r>
    </w:p>
    <w:p w:rsidR="00804275" w:rsidRPr="003216DB" w:rsidRDefault="00804275" w:rsidP="00804275">
      <w:pPr>
        <w:rPr>
          <w:lang w:val="sr-Cyrl-CS"/>
        </w:rPr>
      </w:pPr>
      <w:r w:rsidRPr="003216DB">
        <w:rPr>
          <w:lang w:val="sr-Cyrl-CS"/>
        </w:rPr>
        <w:t>4. Hypothalamic - pituitary axis and it’s dysfunction</w:t>
      </w:r>
    </w:p>
    <w:p w:rsidR="00804275" w:rsidRPr="003216DB" w:rsidRDefault="00804275" w:rsidP="00804275">
      <w:pPr>
        <w:rPr>
          <w:lang w:val="sr-Cyrl-CS"/>
        </w:rPr>
      </w:pPr>
      <w:r w:rsidRPr="003216DB">
        <w:rPr>
          <w:lang w:val="sr-Cyrl-CS"/>
        </w:rPr>
        <w:t>5. Ovarian steroid hormones</w:t>
      </w:r>
    </w:p>
    <w:p w:rsidR="00804275" w:rsidRPr="003216DB" w:rsidRDefault="00804275" w:rsidP="00804275">
      <w:pPr>
        <w:rPr>
          <w:lang w:val="sr-Cyrl-CS"/>
        </w:rPr>
      </w:pPr>
      <w:r w:rsidRPr="003216DB">
        <w:rPr>
          <w:lang w:val="sr-Cyrl-CS"/>
        </w:rPr>
        <w:t>6. Non- invasive diagnostics procedures in gynecology (assessing ovarian function, ultrasounds, colposcopy,</w:t>
      </w:r>
    </w:p>
    <w:p w:rsidR="00804275" w:rsidRPr="003216DB" w:rsidRDefault="00804275" w:rsidP="00804275">
      <w:pPr>
        <w:rPr>
          <w:lang w:val="sr-Cyrl-CS"/>
        </w:rPr>
      </w:pPr>
      <w:r w:rsidRPr="003216DB">
        <w:rPr>
          <w:lang w:val="sr-Cyrl-CS"/>
        </w:rPr>
        <w:t>PAP smear, radiological procedures)</w:t>
      </w:r>
    </w:p>
    <w:p w:rsidR="00804275" w:rsidRPr="003216DB" w:rsidRDefault="00804275" w:rsidP="00804275">
      <w:pPr>
        <w:rPr>
          <w:lang w:val="sr-Cyrl-CS"/>
        </w:rPr>
      </w:pPr>
      <w:r w:rsidRPr="003216DB">
        <w:rPr>
          <w:lang w:val="sr-Cyrl-CS"/>
        </w:rPr>
        <w:t>7. Invasive diagnostics procedures in gynecology (biopsy, explorative curettage, HSG, hysterometry,</w:t>
      </w:r>
    </w:p>
    <w:p w:rsidR="00804275" w:rsidRPr="003216DB" w:rsidRDefault="00804275" w:rsidP="00804275">
      <w:pPr>
        <w:rPr>
          <w:lang w:val="sr-Cyrl-CS"/>
        </w:rPr>
      </w:pPr>
      <w:r w:rsidRPr="003216DB">
        <w:rPr>
          <w:lang w:val="sr-Cyrl-CS"/>
        </w:rPr>
        <w:t>culdocentesis )</w:t>
      </w:r>
    </w:p>
    <w:p w:rsidR="00804275" w:rsidRPr="003216DB" w:rsidRDefault="00804275" w:rsidP="00804275">
      <w:pPr>
        <w:rPr>
          <w:lang w:val="sr-Cyrl-CS"/>
        </w:rPr>
      </w:pPr>
      <w:r w:rsidRPr="003216DB">
        <w:rPr>
          <w:lang w:val="sr-Cyrl-CS"/>
        </w:rPr>
        <w:t>8. Women’s life stages (infancy, puberty, reproductive age)</w:t>
      </w:r>
    </w:p>
    <w:p w:rsidR="00804275" w:rsidRPr="003216DB" w:rsidRDefault="00804275" w:rsidP="00804275">
      <w:pPr>
        <w:rPr>
          <w:lang w:val="sr-Cyrl-CS"/>
        </w:rPr>
      </w:pPr>
      <w:r w:rsidRPr="003216DB">
        <w:rPr>
          <w:lang w:val="sr-Cyrl-CS"/>
        </w:rPr>
        <w:t>9. Women’s life stages (climacteric period, menopause, senium)</w:t>
      </w:r>
    </w:p>
    <w:p w:rsidR="00804275" w:rsidRPr="003216DB" w:rsidRDefault="00804275" w:rsidP="00804275">
      <w:pPr>
        <w:rPr>
          <w:lang w:val="sr-Cyrl-CS"/>
        </w:rPr>
      </w:pPr>
      <w:r w:rsidRPr="003216DB">
        <w:rPr>
          <w:lang w:val="sr-Cyrl-CS"/>
        </w:rPr>
        <w:t>10. Physiology of the menstrual cycle</w:t>
      </w:r>
    </w:p>
    <w:p w:rsidR="00804275" w:rsidRPr="003216DB" w:rsidRDefault="00804275" w:rsidP="00804275">
      <w:pPr>
        <w:rPr>
          <w:lang w:val="sr-Cyrl-CS"/>
        </w:rPr>
      </w:pPr>
      <w:r w:rsidRPr="003216DB">
        <w:rPr>
          <w:lang w:val="sr-Cyrl-CS"/>
        </w:rPr>
        <w:t>11. Disorders of rhythm, intensity and duration of the menstrual cycle</w:t>
      </w:r>
    </w:p>
    <w:p w:rsidR="00804275" w:rsidRPr="003216DB" w:rsidRDefault="00804275" w:rsidP="00804275">
      <w:pPr>
        <w:rPr>
          <w:lang w:val="sr-Cyrl-CS"/>
        </w:rPr>
      </w:pPr>
      <w:r w:rsidRPr="003216DB">
        <w:rPr>
          <w:lang w:val="sr-Cyrl-CS"/>
        </w:rPr>
        <w:t>12. Amenorrhea</w:t>
      </w:r>
    </w:p>
    <w:p w:rsidR="00804275" w:rsidRPr="003216DB" w:rsidRDefault="00804275" w:rsidP="00804275">
      <w:pPr>
        <w:rPr>
          <w:lang w:val="sr-Cyrl-CS"/>
        </w:rPr>
      </w:pPr>
      <w:r w:rsidRPr="003216DB">
        <w:rPr>
          <w:lang w:val="sr-Cyrl-CS"/>
        </w:rPr>
        <w:t>13. Polycystic ovary syndrome and hirsutism</w:t>
      </w:r>
    </w:p>
    <w:p w:rsidR="00804275" w:rsidRPr="003216DB" w:rsidRDefault="00804275" w:rsidP="00804275">
      <w:pPr>
        <w:rPr>
          <w:lang w:val="sr-Cyrl-CS"/>
        </w:rPr>
      </w:pPr>
      <w:r w:rsidRPr="003216DB">
        <w:rPr>
          <w:lang w:val="sr-Cyrl-CS"/>
        </w:rPr>
        <w:t>14. Dysmenorrhea, premenstrual syndrome and chronic pelvic pain syndrome</w:t>
      </w:r>
    </w:p>
    <w:p w:rsidR="00804275" w:rsidRPr="003216DB" w:rsidRDefault="00804275" w:rsidP="00804275">
      <w:pPr>
        <w:rPr>
          <w:lang w:val="sr-Cyrl-CS"/>
        </w:rPr>
      </w:pPr>
      <w:r w:rsidRPr="003216DB">
        <w:rPr>
          <w:lang w:val="sr-Cyrl-CS"/>
        </w:rPr>
        <w:t>15. Male and female infertility (diagnostics and treatment)</w:t>
      </w:r>
    </w:p>
    <w:p w:rsidR="00804275" w:rsidRPr="003216DB" w:rsidRDefault="00804275" w:rsidP="00804275">
      <w:pPr>
        <w:rPr>
          <w:lang w:val="sr-Cyrl-CS"/>
        </w:rPr>
      </w:pPr>
      <w:r w:rsidRPr="003216DB">
        <w:rPr>
          <w:lang w:val="sr-Cyrl-CS"/>
        </w:rPr>
        <w:t>16. Assisted reproductive techniques</w:t>
      </w:r>
    </w:p>
    <w:p w:rsidR="00804275" w:rsidRPr="003216DB" w:rsidRDefault="00804275" w:rsidP="00804275">
      <w:pPr>
        <w:rPr>
          <w:lang w:val="sr-Cyrl-CS"/>
        </w:rPr>
      </w:pPr>
      <w:r w:rsidRPr="003216DB">
        <w:rPr>
          <w:lang w:val="sr-Cyrl-CS"/>
        </w:rPr>
        <w:t>17. Contraception and family planning</w:t>
      </w:r>
    </w:p>
    <w:p w:rsidR="00804275" w:rsidRPr="003216DB" w:rsidRDefault="00804275" w:rsidP="00804275">
      <w:pPr>
        <w:rPr>
          <w:lang w:val="sr-Cyrl-CS"/>
        </w:rPr>
      </w:pPr>
      <w:r w:rsidRPr="003216DB">
        <w:rPr>
          <w:lang w:val="sr-Cyrl-CS"/>
        </w:rPr>
        <w:t>18. Intentional termination in early and in late stages of pregnancy</w:t>
      </w:r>
    </w:p>
    <w:p w:rsidR="00804275" w:rsidRPr="003216DB" w:rsidRDefault="00804275" w:rsidP="00804275">
      <w:pPr>
        <w:rPr>
          <w:lang w:val="sr-Cyrl-CS"/>
        </w:rPr>
      </w:pPr>
    </w:p>
    <w:p w:rsidR="00804275" w:rsidRPr="003216DB" w:rsidRDefault="00804275" w:rsidP="00804275">
      <w:pPr>
        <w:rPr>
          <w:lang w:val="sr-Cyrl-CS"/>
        </w:rPr>
      </w:pPr>
      <w:r w:rsidRPr="003216DB">
        <w:rPr>
          <w:lang w:val="sr-Cyrl-CS"/>
        </w:rPr>
        <w:t>II group (inflammatory and tumor processes in gynecology)</w:t>
      </w:r>
    </w:p>
    <w:p w:rsidR="00804275" w:rsidRPr="003216DB" w:rsidRDefault="00804275" w:rsidP="00804275">
      <w:pPr>
        <w:rPr>
          <w:lang w:val="sr-Cyrl-CS"/>
        </w:rPr>
      </w:pPr>
      <w:r w:rsidRPr="003216DB">
        <w:rPr>
          <w:lang w:val="sr-Cyrl-CS"/>
        </w:rPr>
        <w:t>1. Inflammatory processes of the vagina, cervix and Bartholin gland</w:t>
      </w:r>
    </w:p>
    <w:p w:rsidR="00804275" w:rsidRPr="003216DB" w:rsidRDefault="00804275" w:rsidP="00804275">
      <w:pPr>
        <w:rPr>
          <w:lang w:val="sr-Cyrl-CS"/>
        </w:rPr>
      </w:pPr>
      <w:r w:rsidRPr="003216DB">
        <w:rPr>
          <w:lang w:val="sr-Cyrl-CS"/>
        </w:rPr>
        <w:t>2. Bacterial vaginosis</w:t>
      </w:r>
    </w:p>
    <w:p w:rsidR="00804275" w:rsidRPr="003216DB" w:rsidRDefault="00804275" w:rsidP="00804275">
      <w:pPr>
        <w:rPr>
          <w:lang w:val="sr-Cyrl-CS"/>
        </w:rPr>
      </w:pPr>
      <w:r w:rsidRPr="003216DB">
        <w:rPr>
          <w:lang w:val="sr-Cyrl-CS"/>
        </w:rPr>
        <w:t>3. Inflammatory processes of the uterus, ovaries and the fallopian tubes</w:t>
      </w:r>
    </w:p>
    <w:p w:rsidR="00804275" w:rsidRPr="003216DB" w:rsidRDefault="00804275" w:rsidP="00804275">
      <w:pPr>
        <w:rPr>
          <w:lang w:val="sr-Cyrl-CS"/>
        </w:rPr>
      </w:pPr>
      <w:r w:rsidRPr="003216DB">
        <w:rPr>
          <w:lang w:val="sr-Cyrl-CS"/>
        </w:rPr>
        <w:t>4. Genital tuberculosis</w:t>
      </w:r>
    </w:p>
    <w:p w:rsidR="00804275" w:rsidRPr="003216DB" w:rsidRDefault="00804275" w:rsidP="00804275">
      <w:pPr>
        <w:rPr>
          <w:lang w:val="sr-Cyrl-CS"/>
        </w:rPr>
      </w:pPr>
      <w:r w:rsidRPr="003216DB">
        <w:rPr>
          <w:lang w:val="sr-Cyrl-CS"/>
        </w:rPr>
        <w:t>5. Endometriosis</w:t>
      </w:r>
    </w:p>
    <w:p w:rsidR="00804275" w:rsidRPr="003216DB" w:rsidRDefault="00804275" w:rsidP="00804275">
      <w:pPr>
        <w:rPr>
          <w:lang w:val="sr-Cyrl-CS"/>
        </w:rPr>
      </w:pPr>
      <w:r w:rsidRPr="003216DB">
        <w:rPr>
          <w:lang w:val="sr-Cyrl-CS"/>
        </w:rPr>
        <w:t>6. Diffused peritonitis from genital origins</w:t>
      </w:r>
    </w:p>
    <w:p w:rsidR="00804275" w:rsidRPr="003216DB" w:rsidRDefault="00804275" w:rsidP="00804275">
      <w:pPr>
        <w:rPr>
          <w:lang w:val="sr-Cyrl-CS"/>
        </w:rPr>
      </w:pPr>
      <w:r w:rsidRPr="003216DB">
        <w:rPr>
          <w:lang w:val="sr-Cyrl-CS"/>
        </w:rPr>
        <w:t>7. Pelviperitonitis</w:t>
      </w:r>
    </w:p>
    <w:p w:rsidR="00804275" w:rsidRPr="003216DB" w:rsidRDefault="00804275" w:rsidP="00804275">
      <w:pPr>
        <w:rPr>
          <w:lang w:val="sr-Cyrl-CS"/>
        </w:rPr>
      </w:pPr>
      <w:r w:rsidRPr="003216DB">
        <w:rPr>
          <w:lang w:val="sr-Cyrl-CS"/>
        </w:rPr>
        <w:t>8. Sexually transmitted diseases</w:t>
      </w:r>
    </w:p>
    <w:p w:rsidR="00804275" w:rsidRPr="003216DB" w:rsidRDefault="00804275" w:rsidP="00804275">
      <w:pPr>
        <w:rPr>
          <w:lang w:val="sr-Cyrl-CS"/>
        </w:rPr>
      </w:pPr>
      <w:r w:rsidRPr="003216DB">
        <w:rPr>
          <w:lang w:val="sr-Cyrl-CS"/>
        </w:rPr>
        <w:t>9. Benign and malignant tumors of vulva and vagina, and their precancerous lesions</w:t>
      </w:r>
    </w:p>
    <w:p w:rsidR="00804275" w:rsidRPr="003216DB" w:rsidRDefault="00804275" w:rsidP="00804275">
      <w:pPr>
        <w:rPr>
          <w:lang w:val="sr-Cyrl-CS"/>
        </w:rPr>
      </w:pPr>
      <w:r w:rsidRPr="003216DB">
        <w:rPr>
          <w:lang w:val="sr-Cyrl-CS"/>
        </w:rPr>
        <w:t>10. Benign tumors of the cervix and it’s precancerous lesions</w:t>
      </w:r>
    </w:p>
    <w:p w:rsidR="00804275" w:rsidRPr="003216DB" w:rsidRDefault="00804275" w:rsidP="00804275">
      <w:pPr>
        <w:rPr>
          <w:lang w:val="sr-Cyrl-CS"/>
        </w:rPr>
      </w:pPr>
      <w:r w:rsidRPr="003216DB">
        <w:rPr>
          <w:lang w:val="sr-Cyrl-CS"/>
        </w:rPr>
        <w:t>11. Malignant tumors of the cervix and HPV infection</w:t>
      </w:r>
    </w:p>
    <w:p w:rsidR="00804275" w:rsidRPr="003216DB" w:rsidRDefault="00804275" w:rsidP="00804275">
      <w:pPr>
        <w:rPr>
          <w:lang w:val="sr-Cyrl-CS"/>
        </w:rPr>
      </w:pPr>
      <w:r w:rsidRPr="003216DB">
        <w:rPr>
          <w:lang w:val="sr-Cyrl-CS"/>
        </w:rPr>
        <w:t>12. Benign tumors of the uterus</w:t>
      </w:r>
    </w:p>
    <w:p w:rsidR="00804275" w:rsidRPr="003216DB" w:rsidRDefault="00804275" w:rsidP="00804275">
      <w:pPr>
        <w:rPr>
          <w:lang w:val="sr-Cyrl-CS"/>
        </w:rPr>
      </w:pPr>
      <w:r w:rsidRPr="003216DB">
        <w:rPr>
          <w:lang w:val="sr-Cyrl-CS"/>
        </w:rPr>
        <w:t>13. Malignant tumors of the uterus</w:t>
      </w:r>
    </w:p>
    <w:p w:rsidR="00804275" w:rsidRPr="003216DB" w:rsidRDefault="00804275" w:rsidP="00804275">
      <w:pPr>
        <w:rPr>
          <w:lang w:val="sr-Cyrl-CS"/>
        </w:rPr>
      </w:pPr>
      <w:r w:rsidRPr="003216DB">
        <w:rPr>
          <w:lang w:val="sr-Cyrl-CS"/>
        </w:rPr>
        <w:t>14. Benign and malignant tumors of the ovaries and the fallopian tubes</w:t>
      </w:r>
    </w:p>
    <w:p w:rsidR="00804275" w:rsidRPr="003216DB" w:rsidRDefault="00804275" w:rsidP="00804275">
      <w:pPr>
        <w:rPr>
          <w:lang w:val="sr-Cyrl-CS"/>
        </w:rPr>
      </w:pPr>
      <w:r w:rsidRPr="003216DB">
        <w:rPr>
          <w:lang w:val="sr-Cyrl-CS"/>
        </w:rPr>
        <w:t>15. Gestational trophoblastic disease</w:t>
      </w:r>
    </w:p>
    <w:p w:rsidR="00804275" w:rsidRPr="003216DB" w:rsidRDefault="00804275" w:rsidP="00804275">
      <w:pPr>
        <w:rPr>
          <w:lang w:val="sr-Cyrl-CS"/>
        </w:rPr>
      </w:pPr>
      <w:r w:rsidRPr="003216DB">
        <w:rPr>
          <w:lang w:val="sr-Cyrl-CS"/>
        </w:rPr>
        <w:t>16. Static disorders in the female reproductive tract</w:t>
      </w:r>
    </w:p>
    <w:p w:rsidR="00804275" w:rsidRPr="003216DB" w:rsidRDefault="00804275" w:rsidP="00804275">
      <w:pPr>
        <w:rPr>
          <w:lang w:val="sr-Cyrl-CS"/>
        </w:rPr>
      </w:pPr>
      <w:r w:rsidRPr="003216DB">
        <w:rPr>
          <w:lang w:val="sr-Cyrl-CS"/>
        </w:rPr>
        <w:t>17. Diseases of the breast</w:t>
      </w:r>
    </w:p>
    <w:p w:rsidR="00804275" w:rsidRPr="003216DB" w:rsidRDefault="00804275" w:rsidP="00804275">
      <w:pPr>
        <w:rPr>
          <w:lang w:val="sr-Cyrl-CS"/>
        </w:rPr>
      </w:pPr>
    </w:p>
    <w:p w:rsidR="00804275" w:rsidRPr="003216DB" w:rsidRDefault="00804275" w:rsidP="00804275">
      <w:pPr>
        <w:rPr>
          <w:lang w:val="sr-Cyrl-CS"/>
        </w:rPr>
      </w:pPr>
      <w:r w:rsidRPr="003216DB">
        <w:rPr>
          <w:lang w:val="sr-Cyrl-CS"/>
        </w:rPr>
        <w:t>III group (early and late pregnancy, pathological conditions in pregnancy)</w:t>
      </w:r>
    </w:p>
    <w:p w:rsidR="00804275" w:rsidRPr="003216DB" w:rsidRDefault="00804275" w:rsidP="00804275">
      <w:pPr>
        <w:rPr>
          <w:lang w:val="sr-Cyrl-CS"/>
        </w:rPr>
      </w:pPr>
      <w:r w:rsidRPr="003216DB">
        <w:rPr>
          <w:lang w:val="sr-Cyrl-CS"/>
        </w:rPr>
        <w:t>1. Gametogenesis, fertilization and implantation</w:t>
      </w:r>
    </w:p>
    <w:p w:rsidR="00804275" w:rsidRPr="003216DB" w:rsidRDefault="00804275" w:rsidP="00804275">
      <w:pPr>
        <w:rPr>
          <w:lang w:val="sr-Cyrl-CS"/>
        </w:rPr>
      </w:pPr>
      <w:r w:rsidRPr="003216DB">
        <w:rPr>
          <w:lang w:val="sr-Cyrl-CS"/>
        </w:rPr>
        <w:t>2. Embrional and fetal stage of development</w:t>
      </w:r>
    </w:p>
    <w:p w:rsidR="00804275" w:rsidRPr="003216DB" w:rsidRDefault="00804275" w:rsidP="00804275">
      <w:pPr>
        <w:rPr>
          <w:lang w:val="sr-Cyrl-CS"/>
        </w:rPr>
      </w:pPr>
      <w:r w:rsidRPr="003216DB">
        <w:rPr>
          <w:lang w:val="sr-Cyrl-CS"/>
        </w:rPr>
        <w:t>3. Congenital fetal anomalies</w:t>
      </w:r>
    </w:p>
    <w:p w:rsidR="00804275" w:rsidRPr="003216DB" w:rsidRDefault="00804275" w:rsidP="00804275">
      <w:pPr>
        <w:rPr>
          <w:lang w:val="sr-Cyrl-CS"/>
        </w:rPr>
      </w:pPr>
      <w:r w:rsidRPr="003216DB">
        <w:rPr>
          <w:lang w:val="sr-Cyrl-CS"/>
        </w:rPr>
        <w:t>4. Development, morphology and function of the placenta, umbilical cord and amniotic fluid</w:t>
      </w:r>
    </w:p>
    <w:p w:rsidR="00804275" w:rsidRPr="003216DB" w:rsidRDefault="00804275" w:rsidP="00804275">
      <w:pPr>
        <w:rPr>
          <w:lang w:val="sr-Cyrl-CS"/>
        </w:rPr>
      </w:pPr>
      <w:r w:rsidRPr="003216DB">
        <w:rPr>
          <w:lang w:val="sr-Cyrl-CS"/>
        </w:rPr>
        <w:t>5. Diagnosis of early pregnancy and prenatal assessments</w:t>
      </w:r>
    </w:p>
    <w:p w:rsidR="00804275" w:rsidRPr="003216DB" w:rsidRDefault="00804275" w:rsidP="00804275">
      <w:pPr>
        <w:rPr>
          <w:lang w:val="sr-Cyrl-CS"/>
        </w:rPr>
      </w:pPr>
      <w:r w:rsidRPr="003216DB">
        <w:rPr>
          <w:lang w:val="sr-Cyrl-CS"/>
        </w:rPr>
        <w:t>6. Ectopic pregnancy</w:t>
      </w:r>
    </w:p>
    <w:p w:rsidR="00804275" w:rsidRPr="003216DB" w:rsidRDefault="00804275" w:rsidP="00804275">
      <w:pPr>
        <w:rPr>
          <w:lang w:val="sr-Cyrl-CS"/>
        </w:rPr>
      </w:pPr>
      <w:r w:rsidRPr="003216DB">
        <w:rPr>
          <w:lang w:val="sr-Cyrl-CS"/>
        </w:rPr>
        <w:t>7. Maternal adaptations that occur in pregnancy</w:t>
      </w:r>
    </w:p>
    <w:p w:rsidR="00804275" w:rsidRPr="003216DB" w:rsidRDefault="00804275" w:rsidP="00804275">
      <w:pPr>
        <w:rPr>
          <w:lang w:val="sr-Cyrl-CS"/>
        </w:rPr>
      </w:pPr>
      <w:r w:rsidRPr="003216DB">
        <w:rPr>
          <w:lang w:val="sr-Cyrl-CS"/>
        </w:rPr>
        <w:t>8. Methods of prenatal diagnostics (double test, CVS, amniocentesis, cordocentesis )</w:t>
      </w:r>
    </w:p>
    <w:p w:rsidR="00804275" w:rsidRPr="003216DB" w:rsidRDefault="00804275" w:rsidP="00804275">
      <w:pPr>
        <w:rPr>
          <w:lang w:val="sr-Cyrl-CS"/>
        </w:rPr>
      </w:pPr>
      <w:r w:rsidRPr="003216DB">
        <w:rPr>
          <w:lang w:val="sr-Cyrl-CS"/>
        </w:rPr>
        <w:t>9. Spontaneous abortion and imminent abortion</w:t>
      </w:r>
    </w:p>
    <w:p w:rsidR="00804275" w:rsidRPr="003216DB" w:rsidRDefault="00804275" w:rsidP="00804275">
      <w:pPr>
        <w:rPr>
          <w:lang w:val="sr-Cyrl-CS"/>
        </w:rPr>
      </w:pPr>
      <w:r w:rsidRPr="003216DB">
        <w:rPr>
          <w:lang w:val="sr-Cyrl-CS"/>
        </w:rPr>
        <w:t>10. Early gestosis</w:t>
      </w:r>
    </w:p>
    <w:p w:rsidR="00804275" w:rsidRPr="003216DB" w:rsidRDefault="00804275" w:rsidP="00804275">
      <w:pPr>
        <w:rPr>
          <w:lang w:val="sr-Cyrl-CS"/>
        </w:rPr>
      </w:pPr>
      <w:r w:rsidRPr="003216DB">
        <w:rPr>
          <w:lang w:val="sr-Cyrl-CS"/>
        </w:rPr>
        <w:t>11. Hypertensive syndrome in pregnancy, preeclampsia, eclampsia</w:t>
      </w:r>
    </w:p>
    <w:p w:rsidR="00C7315F" w:rsidRPr="003216DB" w:rsidRDefault="00804275" w:rsidP="00804275">
      <w:pPr>
        <w:rPr>
          <w:lang w:val="sr-Cyrl-CS"/>
        </w:rPr>
      </w:pPr>
      <w:r w:rsidRPr="003216DB">
        <w:rPr>
          <w:lang w:val="sr-Cyrl-CS"/>
        </w:rPr>
        <w:t>12. Endocrine disorders in pregnancy - gestational diabetes and Diabetes mellitus type I</w:t>
      </w:r>
    </w:p>
    <w:p w:rsidR="003216DB" w:rsidRPr="003216DB" w:rsidRDefault="003216DB" w:rsidP="003216DB">
      <w:pPr>
        <w:rPr>
          <w:lang w:val="sr-Cyrl-CS"/>
        </w:rPr>
      </w:pPr>
      <w:r w:rsidRPr="003216DB">
        <w:rPr>
          <w:lang w:val="sr-Cyrl-CS"/>
        </w:rPr>
        <w:lastRenderedPageBreak/>
        <w:t>13. Cardiovascular and hematological diseases in pregnancy</w:t>
      </w:r>
    </w:p>
    <w:p w:rsidR="003216DB" w:rsidRPr="003216DB" w:rsidRDefault="003216DB" w:rsidP="003216DB">
      <w:pPr>
        <w:rPr>
          <w:lang w:val="sr-Cyrl-CS"/>
        </w:rPr>
      </w:pPr>
      <w:r w:rsidRPr="003216DB">
        <w:rPr>
          <w:lang w:val="sr-Cyrl-CS"/>
        </w:rPr>
        <w:t>14. Immunological aspects of pregnancy - RH incompatibility</w:t>
      </w:r>
    </w:p>
    <w:p w:rsidR="003216DB" w:rsidRPr="003216DB" w:rsidRDefault="003216DB" w:rsidP="003216DB">
      <w:pPr>
        <w:rPr>
          <w:lang w:val="sr-Cyrl-CS"/>
        </w:rPr>
      </w:pPr>
      <w:r w:rsidRPr="003216DB">
        <w:rPr>
          <w:lang w:val="sr-Cyrl-CS"/>
        </w:rPr>
        <w:t>15. Surgical diseases in pregnancy</w:t>
      </w:r>
    </w:p>
    <w:p w:rsidR="003216DB" w:rsidRPr="003216DB" w:rsidRDefault="003216DB" w:rsidP="003216DB">
      <w:pPr>
        <w:rPr>
          <w:lang w:val="sr-Cyrl-CS"/>
        </w:rPr>
      </w:pPr>
      <w:r w:rsidRPr="003216DB">
        <w:rPr>
          <w:lang w:val="sr-Cyrl-CS"/>
        </w:rPr>
        <w:t>16. Diseases of the urinary tract during pregnancy</w:t>
      </w:r>
    </w:p>
    <w:p w:rsidR="003216DB" w:rsidRPr="003216DB" w:rsidRDefault="003216DB" w:rsidP="003216DB">
      <w:pPr>
        <w:rPr>
          <w:lang w:val="sr-Cyrl-CS"/>
        </w:rPr>
      </w:pPr>
      <w:r w:rsidRPr="003216DB">
        <w:rPr>
          <w:lang w:val="sr-Cyrl-CS"/>
        </w:rPr>
        <w:t>17. Infections in pregnancy</w:t>
      </w:r>
    </w:p>
    <w:p w:rsidR="003216DB" w:rsidRPr="003216DB" w:rsidRDefault="003216DB" w:rsidP="003216DB">
      <w:pPr>
        <w:rPr>
          <w:lang w:val="sr-Cyrl-CS"/>
        </w:rPr>
      </w:pPr>
      <w:r w:rsidRPr="003216DB">
        <w:rPr>
          <w:lang w:val="sr-Cyrl-CS"/>
        </w:rPr>
        <w:t>18. Placenta previa</w:t>
      </w:r>
    </w:p>
    <w:p w:rsidR="003216DB" w:rsidRPr="003216DB" w:rsidRDefault="003216DB" w:rsidP="003216DB">
      <w:pPr>
        <w:rPr>
          <w:lang w:val="sr-Cyrl-CS"/>
        </w:rPr>
      </w:pPr>
      <w:r w:rsidRPr="003216DB">
        <w:rPr>
          <w:lang w:val="sr-Cyrl-CS"/>
        </w:rPr>
        <w:t>19. Early shedding of the normally implanted placenta- abruptio placentae</w:t>
      </w:r>
    </w:p>
    <w:p w:rsidR="003216DB" w:rsidRPr="003216DB" w:rsidRDefault="003216DB" w:rsidP="003216DB">
      <w:pPr>
        <w:rPr>
          <w:lang w:val="sr-Cyrl-CS"/>
        </w:rPr>
      </w:pPr>
      <w:r w:rsidRPr="003216DB">
        <w:rPr>
          <w:lang w:val="sr-Cyrl-CS"/>
        </w:rPr>
        <w:t>20. Intrauterine fetal growth restriction</w:t>
      </w:r>
    </w:p>
    <w:p w:rsidR="003216DB" w:rsidRPr="003216DB" w:rsidRDefault="003216DB" w:rsidP="003216DB">
      <w:pPr>
        <w:rPr>
          <w:lang w:val="sr-Cyrl-CS"/>
        </w:rPr>
      </w:pPr>
      <w:r w:rsidRPr="003216DB">
        <w:rPr>
          <w:lang w:val="sr-Cyrl-CS"/>
        </w:rPr>
        <w:t>21.Pathology of amniotic fluid and umbilical cord</w:t>
      </w:r>
    </w:p>
    <w:p w:rsidR="003216DB" w:rsidRPr="003216DB" w:rsidRDefault="003216DB" w:rsidP="003216DB">
      <w:pPr>
        <w:rPr>
          <w:lang w:val="sr-Cyrl-CS"/>
        </w:rPr>
      </w:pPr>
    </w:p>
    <w:p w:rsidR="003216DB" w:rsidRPr="003216DB" w:rsidRDefault="003216DB" w:rsidP="003216DB">
      <w:pPr>
        <w:rPr>
          <w:lang w:val="sr-Cyrl-CS"/>
        </w:rPr>
      </w:pPr>
    </w:p>
    <w:p w:rsidR="003216DB" w:rsidRPr="003216DB" w:rsidRDefault="003216DB" w:rsidP="003216DB">
      <w:pPr>
        <w:rPr>
          <w:lang w:val="sr-Cyrl-CS"/>
        </w:rPr>
      </w:pPr>
      <w:r w:rsidRPr="003216DB">
        <w:rPr>
          <w:lang w:val="sr-Cyrl-CS"/>
        </w:rPr>
        <w:t>IV group</w:t>
      </w:r>
    </w:p>
    <w:p w:rsidR="003216DB" w:rsidRPr="003216DB" w:rsidRDefault="003216DB" w:rsidP="003216DB">
      <w:pPr>
        <w:rPr>
          <w:lang w:val="sr-Cyrl-CS"/>
        </w:rPr>
      </w:pPr>
      <w:r w:rsidRPr="003216DB">
        <w:rPr>
          <w:lang w:val="sr-Cyrl-CS"/>
        </w:rPr>
        <w:t>1. Signs, causes of the beginning and factors of labour</w:t>
      </w:r>
    </w:p>
    <w:p w:rsidR="003216DB" w:rsidRPr="003216DB" w:rsidRDefault="003216DB" w:rsidP="003216DB">
      <w:pPr>
        <w:rPr>
          <w:lang w:val="sr-Cyrl-CS"/>
        </w:rPr>
      </w:pPr>
      <w:r w:rsidRPr="003216DB">
        <w:rPr>
          <w:lang w:val="sr-Cyrl-CS"/>
        </w:rPr>
        <w:t>2. Тhe fetus as a object of birth</w:t>
      </w:r>
    </w:p>
    <w:p w:rsidR="003216DB" w:rsidRPr="003216DB" w:rsidRDefault="003216DB" w:rsidP="003216DB">
      <w:pPr>
        <w:rPr>
          <w:lang w:val="sr-Cyrl-CS"/>
        </w:rPr>
      </w:pPr>
      <w:r w:rsidRPr="003216DB">
        <w:rPr>
          <w:lang w:val="sr-Cyrl-CS"/>
        </w:rPr>
        <w:t>3. The first and the second stage of labour</w:t>
      </w:r>
    </w:p>
    <w:p w:rsidR="003216DB" w:rsidRPr="003216DB" w:rsidRDefault="003216DB" w:rsidP="003216DB">
      <w:pPr>
        <w:rPr>
          <w:lang w:val="sr-Cyrl-CS"/>
        </w:rPr>
      </w:pPr>
      <w:r w:rsidRPr="003216DB">
        <w:rPr>
          <w:lang w:val="sr-Cyrl-CS"/>
        </w:rPr>
        <w:t>4. The third and the fourth stage of labour</w:t>
      </w:r>
    </w:p>
    <w:p w:rsidR="003216DB" w:rsidRPr="003216DB" w:rsidRDefault="003216DB" w:rsidP="003216DB">
      <w:pPr>
        <w:rPr>
          <w:lang w:val="sr-Cyrl-CS"/>
        </w:rPr>
      </w:pPr>
      <w:r w:rsidRPr="003216DB">
        <w:rPr>
          <w:lang w:val="sr-Cyrl-CS"/>
        </w:rPr>
        <w:t>5. Normal and abnormal uterine activity – dystocia</w:t>
      </w:r>
    </w:p>
    <w:p w:rsidR="003216DB" w:rsidRPr="003216DB" w:rsidRDefault="003216DB" w:rsidP="003216DB">
      <w:pPr>
        <w:rPr>
          <w:lang w:val="sr-Cyrl-CS"/>
        </w:rPr>
      </w:pPr>
      <w:r w:rsidRPr="003216DB">
        <w:rPr>
          <w:lang w:val="sr-Cyrl-CS"/>
        </w:rPr>
        <w:t>6. Rotational anomalies of the fetal head and asynclitism</w:t>
      </w:r>
    </w:p>
    <w:p w:rsidR="003216DB" w:rsidRPr="003216DB" w:rsidRDefault="003216DB" w:rsidP="003216DB">
      <w:pPr>
        <w:rPr>
          <w:lang w:val="sr-Cyrl-CS"/>
        </w:rPr>
      </w:pPr>
      <w:r w:rsidRPr="003216DB">
        <w:rPr>
          <w:lang w:val="sr-Cyrl-CS"/>
        </w:rPr>
        <w:t>7. Fetal head deflection anomalies</w:t>
      </w:r>
    </w:p>
    <w:p w:rsidR="003216DB" w:rsidRPr="003216DB" w:rsidRDefault="003216DB" w:rsidP="003216DB">
      <w:pPr>
        <w:rPr>
          <w:lang w:val="sr-Cyrl-CS"/>
        </w:rPr>
      </w:pPr>
      <w:r w:rsidRPr="003216DB">
        <w:rPr>
          <w:lang w:val="sr-Cyrl-CS"/>
        </w:rPr>
        <w:t>8. Pelvic presentation and manual assistance during pelvic delivery</w:t>
      </w:r>
    </w:p>
    <w:p w:rsidR="003216DB" w:rsidRPr="003216DB" w:rsidRDefault="003216DB" w:rsidP="003216DB">
      <w:pPr>
        <w:rPr>
          <w:lang w:val="sr-Cyrl-CS"/>
        </w:rPr>
      </w:pPr>
      <w:r w:rsidRPr="003216DB">
        <w:rPr>
          <w:lang w:val="sr-Cyrl-CS"/>
        </w:rPr>
        <w:t>9. Multiple pregnancy and labour</w:t>
      </w:r>
    </w:p>
    <w:p w:rsidR="003216DB" w:rsidRPr="003216DB" w:rsidRDefault="003216DB" w:rsidP="003216DB">
      <w:pPr>
        <w:rPr>
          <w:lang w:val="sr-Cyrl-CS"/>
        </w:rPr>
      </w:pPr>
      <w:r w:rsidRPr="003216DB">
        <w:rPr>
          <w:lang w:val="sr-Cyrl-CS"/>
        </w:rPr>
        <w:t>10. Premature and preterm rupture of amniotic membranes</w:t>
      </w:r>
    </w:p>
    <w:p w:rsidR="003216DB" w:rsidRPr="003216DB" w:rsidRDefault="003216DB" w:rsidP="003216DB">
      <w:pPr>
        <w:rPr>
          <w:lang w:val="sr-Cyrl-CS"/>
        </w:rPr>
      </w:pPr>
      <w:r w:rsidRPr="003216DB">
        <w:rPr>
          <w:lang w:val="sr-Cyrl-CS"/>
        </w:rPr>
        <w:t>11. Preterm pregnancy and labour</w:t>
      </w:r>
    </w:p>
    <w:p w:rsidR="003216DB" w:rsidRPr="003216DB" w:rsidRDefault="003216DB" w:rsidP="003216DB">
      <w:pPr>
        <w:rPr>
          <w:lang w:val="sr-Cyrl-CS"/>
        </w:rPr>
      </w:pPr>
      <w:r w:rsidRPr="003216DB">
        <w:rPr>
          <w:lang w:val="sr-Cyrl-CS"/>
        </w:rPr>
        <w:t>12. Postterm pregnancy and labour</w:t>
      </w:r>
    </w:p>
    <w:p w:rsidR="003216DB" w:rsidRPr="003216DB" w:rsidRDefault="003216DB" w:rsidP="003216DB">
      <w:pPr>
        <w:rPr>
          <w:lang w:val="sr-Cyrl-CS"/>
        </w:rPr>
      </w:pPr>
      <w:r w:rsidRPr="003216DB">
        <w:rPr>
          <w:lang w:val="sr-Cyrl-CS"/>
        </w:rPr>
        <w:t>13. Hemorrhagic shock in obstetrics - uterine atony</w:t>
      </w:r>
    </w:p>
    <w:p w:rsidR="003216DB" w:rsidRPr="003216DB" w:rsidRDefault="003216DB" w:rsidP="003216DB">
      <w:pPr>
        <w:rPr>
          <w:lang w:val="sr-Cyrl-CS"/>
        </w:rPr>
      </w:pPr>
      <w:r w:rsidRPr="003216DB">
        <w:rPr>
          <w:lang w:val="sr-Cyrl-CS"/>
        </w:rPr>
        <w:t>14. External examination of a pregnant woman</w:t>
      </w:r>
    </w:p>
    <w:p w:rsidR="003216DB" w:rsidRPr="003216DB" w:rsidRDefault="003216DB" w:rsidP="003216DB">
      <w:pPr>
        <w:rPr>
          <w:lang w:val="sr-Cyrl-CS"/>
        </w:rPr>
      </w:pPr>
      <w:r w:rsidRPr="003216DB">
        <w:rPr>
          <w:lang w:val="sr-Cyrl-CS"/>
        </w:rPr>
        <w:t>15. Internal examination of a pregnant woman- Bishop skor</w:t>
      </w:r>
    </w:p>
    <w:p w:rsidR="003216DB" w:rsidRPr="003216DB" w:rsidRDefault="003216DB" w:rsidP="003216DB">
      <w:pPr>
        <w:rPr>
          <w:lang w:val="sr-Cyrl-CS"/>
        </w:rPr>
      </w:pPr>
      <w:r w:rsidRPr="003216DB">
        <w:rPr>
          <w:lang w:val="sr-Cyrl-CS"/>
        </w:rPr>
        <w:t>16. Intrapartum fetal monitoring - CTG, PH measurement, importance of amniotic fluid</w:t>
      </w:r>
    </w:p>
    <w:p w:rsidR="003216DB" w:rsidRPr="003216DB" w:rsidRDefault="003216DB" w:rsidP="003216DB">
      <w:pPr>
        <w:rPr>
          <w:lang w:val="sr-Cyrl-CS"/>
        </w:rPr>
      </w:pPr>
      <w:r w:rsidRPr="003216DB">
        <w:rPr>
          <w:lang w:val="sr-Cyrl-CS"/>
        </w:rPr>
        <w:t>17. Rupture of the uterus and prolapse of the umbilical cord</w:t>
      </w:r>
    </w:p>
    <w:p w:rsidR="003216DB" w:rsidRPr="003216DB" w:rsidRDefault="003216DB" w:rsidP="003216DB">
      <w:pPr>
        <w:rPr>
          <w:lang w:val="sr-Cyrl-CS"/>
        </w:rPr>
      </w:pPr>
      <w:r w:rsidRPr="003216DB">
        <w:rPr>
          <w:lang w:val="sr-Cyrl-CS"/>
        </w:rPr>
        <w:t>18. Physiological puerperium</w:t>
      </w:r>
    </w:p>
    <w:p w:rsidR="003216DB" w:rsidRPr="003216DB" w:rsidRDefault="003216DB" w:rsidP="003216DB">
      <w:pPr>
        <w:rPr>
          <w:lang w:val="sr-Cyrl-CS"/>
        </w:rPr>
      </w:pPr>
      <w:r w:rsidRPr="003216DB">
        <w:rPr>
          <w:lang w:val="sr-Cyrl-CS"/>
        </w:rPr>
        <w:t>19. Pathological puerperium</w:t>
      </w:r>
    </w:p>
    <w:p w:rsidR="003216DB" w:rsidRPr="003216DB" w:rsidRDefault="003216DB" w:rsidP="003216DB">
      <w:pPr>
        <w:rPr>
          <w:lang w:val="sr-Cyrl-CS"/>
        </w:rPr>
      </w:pPr>
    </w:p>
    <w:p w:rsidR="003216DB" w:rsidRPr="003216DB" w:rsidRDefault="003216DB" w:rsidP="003216DB">
      <w:pPr>
        <w:rPr>
          <w:lang w:val="sr-Cyrl-CS"/>
        </w:rPr>
      </w:pPr>
      <w:r w:rsidRPr="003216DB">
        <w:rPr>
          <w:lang w:val="sr-Cyrl-CS"/>
        </w:rPr>
        <w:t>V group</w:t>
      </w:r>
    </w:p>
    <w:p w:rsidR="003216DB" w:rsidRPr="003216DB" w:rsidRDefault="003216DB" w:rsidP="003216DB">
      <w:pPr>
        <w:rPr>
          <w:lang w:val="sr-Cyrl-CS"/>
        </w:rPr>
      </w:pPr>
    </w:p>
    <w:p w:rsidR="003216DB" w:rsidRPr="003216DB" w:rsidRDefault="003216DB" w:rsidP="003216DB">
      <w:pPr>
        <w:rPr>
          <w:lang w:val="sr-Cyrl-CS"/>
        </w:rPr>
      </w:pPr>
      <w:r w:rsidRPr="003216DB">
        <w:rPr>
          <w:lang w:val="sr-Cyrl-CS"/>
        </w:rPr>
        <w:t>1. Operative procedures on the uterus (hysterectomy, myomectomy)</w:t>
      </w:r>
    </w:p>
    <w:p w:rsidR="003216DB" w:rsidRPr="003216DB" w:rsidRDefault="003216DB" w:rsidP="003216DB">
      <w:pPr>
        <w:rPr>
          <w:lang w:val="sr-Cyrl-CS"/>
        </w:rPr>
      </w:pPr>
      <w:r w:rsidRPr="003216DB">
        <w:rPr>
          <w:lang w:val="sr-Cyrl-CS"/>
        </w:rPr>
        <w:t>2. Operative procedures on adnexa (adnexectomy, sterilization)</w:t>
      </w:r>
    </w:p>
    <w:p w:rsidR="003216DB" w:rsidRPr="003216DB" w:rsidRDefault="003216DB" w:rsidP="003216DB">
      <w:pPr>
        <w:rPr>
          <w:lang w:val="sr-Cyrl-CS"/>
        </w:rPr>
      </w:pPr>
      <w:r w:rsidRPr="003216DB">
        <w:rPr>
          <w:lang w:val="sr-Cyrl-CS"/>
        </w:rPr>
        <w:t>3. Operative procedures on the cervix (conization, cerclage)</w:t>
      </w:r>
    </w:p>
    <w:p w:rsidR="003216DB" w:rsidRPr="003216DB" w:rsidRDefault="003216DB" w:rsidP="003216DB">
      <w:pPr>
        <w:rPr>
          <w:lang w:val="sr-Cyrl-CS"/>
        </w:rPr>
      </w:pPr>
      <w:r w:rsidRPr="003216DB">
        <w:rPr>
          <w:lang w:val="sr-Cyrl-CS"/>
        </w:rPr>
        <w:t>4. Laparascopic procedures in gynecology</w:t>
      </w:r>
    </w:p>
    <w:p w:rsidR="003216DB" w:rsidRPr="003216DB" w:rsidRDefault="003216DB" w:rsidP="003216DB">
      <w:pPr>
        <w:rPr>
          <w:lang w:val="sr-Cyrl-CS"/>
        </w:rPr>
      </w:pPr>
      <w:r w:rsidRPr="003216DB">
        <w:rPr>
          <w:lang w:val="sr-Cyrl-CS"/>
        </w:rPr>
        <w:t>5. Caesarean section</w:t>
      </w:r>
    </w:p>
    <w:p w:rsidR="003216DB" w:rsidRPr="003216DB" w:rsidRDefault="003216DB" w:rsidP="003216DB">
      <w:pPr>
        <w:rPr>
          <w:lang w:val="sr-Cyrl-CS"/>
        </w:rPr>
      </w:pPr>
      <w:r w:rsidRPr="003216DB">
        <w:rPr>
          <w:lang w:val="sr-Cyrl-CS"/>
        </w:rPr>
        <w:t>6. Vacuum extraction of fеtus</w:t>
      </w:r>
    </w:p>
    <w:p w:rsidR="003216DB" w:rsidRPr="003216DB" w:rsidRDefault="003216DB" w:rsidP="003216DB">
      <w:pPr>
        <w:rPr>
          <w:lang w:val="sr-Cyrl-CS"/>
        </w:rPr>
      </w:pPr>
      <w:r w:rsidRPr="003216DB">
        <w:rPr>
          <w:lang w:val="sr-Cyrl-CS"/>
        </w:rPr>
        <w:t>7. Forceps delivery</w:t>
      </w:r>
    </w:p>
    <w:p w:rsidR="003216DB" w:rsidRPr="003216DB" w:rsidRDefault="003216DB" w:rsidP="003216DB">
      <w:pPr>
        <w:rPr>
          <w:lang w:val="sr-Cyrl-CS"/>
        </w:rPr>
      </w:pPr>
      <w:r w:rsidRPr="003216DB">
        <w:rPr>
          <w:lang w:val="sr-Cyrl-CS"/>
        </w:rPr>
        <w:t>8. Episiotomy and injury of soft birth canal</w:t>
      </w:r>
    </w:p>
    <w:p w:rsidR="003216DB" w:rsidRPr="003216DB" w:rsidRDefault="003216DB" w:rsidP="003216DB">
      <w:pPr>
        <w:rPr>
          <w:lang w:val="sr-Cyrl-CS"/>
        </w:rPr>
      </w:pPr>
      <w:r w:rsidRPr="003216DB">
        <w:rPr>
          <w:lang w:val="sr-Cyrl-CS"/>
        </w:rPr>
        <w:t>9. Anesthesia and analgesia in labour</w:t>
      </w:r>
    </w:p>
    <w:p w:rsidR="003216DB" w:rsidRPr="003216DB" w:rsidRDefault="003216DB" w:rsidP="003216DB">
      <w:pPr>
        <w:rPr>
          <w:lang w:val="sr-Cyrl-CS"/>
        </w:rPr>
      </w:pPr>
      <w:r w:rsidRPr="003216DB">
        <w:rPr>
          <w:lang w:val="sr-Cyrl-CS"/>
        </w:rPr>
        <w:t>10. Use of medicines and vactination during pregnancy</w:t>
      </w:r>
    </w:p>
    <w:p w:rsidR="003216DB" w:rsidRPr="003216DB" w:rsidRDefault="003216DB" w:rsidP="003216DB">
      <w:pPr>
        <w:rPr>
          <w:lang w:val="sr-Cyrl-CS"/>
        </w:rPr>
      </w:pPr>
      <w:r w:rsidRPr="003216DB">
        <w:rPr>
          <w:lang w:val="sr-Cyrl-CS"/>
        </w:rPr>
        <w:t>11. Instrumental and manual revision of the uterine cavity</w:t>
      </w:r>
    </w:p>
    <w:p w:rsidR="003216DB" w:rsidRPr="003216DB" w:rsidRDefault="003216DB" w:rsidP="003216DB">
      <w:pPr>
        <w:rPr>
          <w:lang w:val="sr-Cyrl-CS"/>
        </w:rPr>
      </w:pPr>
      <w:r w:rsidRPr="003216DB">
        <w:rPr>
          <w:lang w:val="sr-Cyrl-CS"/>
        </w:rPr>
        <w:t>12. Embryotomies</w:t>
      </w:r>
    </w:p>
    <w:p w:rsidR="003216DB" w:rsidRPr="003216DB" w:rsidRDefault="003216DB" w:rsidP="003216DB">
      <w:pPr>
        <w:rPr>
          <w:lang w:val="sr-Cyrl-CS"/>
        </w:rPr>
      </w:pPr>
      <w:r w:rsidRPr="003216DB">
        <w:rPr>
          <w:lang w:val="sr-Cyrl-CS"/>
        </w:rPr>
        <w:t>13. Newborn - Apgar score</w:t>
      </w:r>
    </w:p>
    <w:p w:rsidR="003216DB" w:rsidRPr="003216DB" w:rsidRDefault="003216DB" w:rsidP="003216DB">
      <w:pPr>
        <w:rPr>
          <w:lang w:val="sr-Cyrl-CS"/>
        </w:rPr>
      </w:pPr>
      <w:r w:rsidRPr="003216DB">
        <w:rPr>
          <w:lang w:val="sr-Cyrl-CS"/>
        </w:rPr>
        <w:t>14. Characteristics of preterm and postterm newborns</w:t>
      </w:r>
    </w:p>
    <w:p w:rsidR="003216DB" w:rsidRPr="003216DB" w:rsidRDefault="003216DB" w:rsidP="003216DB">
      <w:pPr>
        <w:rPr>
          <w:lang w:val="sr-Cyrl-CS"/>
        </w:rPr>
      </w:pPr>
      <w:r w:rsidRPr="003216DB">
        <w:rPr>
          <w:lang w:val="sr-Cyrl-CS"/>
        </w:rPr>
        <w:t>15. Characteristics of newborns from high-risk pregnancies</w:t>
      </w:r>
    </w:p>
    <w:p w:rsidR="003216DB" w:rsidRPr="003216DB" w:rsidRDefault="003216DB" w:rsidP="003216DB">
      <w:pPr>
        <w:rPr>
          <w:lang w:val="sr-Cyrl-CS"/>
        </w:rPr>
      </w:pPr>
      <w:r w:rsidRPr="003216DB">
        <w:rPr>
          <w:lang w:val="sr-Cyrl-CS"/>
        </w:rPr>
        <w:t>16. Resuscitation of an asphyxiated newborn</w:t>
      </w:r>
    </w:p>
    <w:p w:rsidR="003216DB" w:rsidRPr="003216DB" w:rsidRDefault="003216DB" w:rsidP="003216DB">
      <w:pPr>
        <w:rPr>
          <w:lang w:val="sr-Cyrl-CS"/>
        </w:rPr>
      </w:pPr>
      <w:r w:rsidRPr="003216DB">
        <w:rPr>
          <w:lang w:val="sr-Cyrl-CS"/>
        </w:rPr>
        <w:t>17. Forensic-medical problems in ginekology and obstetrics</w:t>
      </w:r>
    </w:p>
    <w:p w:rsidR="003216DB" w:rsidRPr="003216DB" w:rsidRDefault="003216DB" w:rsidP="003216DB">
      <w:pPr>
        <w:rPr>
          <w:lang w:val="sr-Cyrl-CS"/>
        </w:rPr>
      </w:pPr>
      <w:r w:rsidRPr="003216DB">
        <w:rPr>
          <w:lang w:val="sr-Cyrl-CS"/>
        </w:rPr>
        <w:t>18. Genetic counseling</w:t>
      </w:r>
    </w:p>
    <w:sectPr w:rsidR="003216DB" w:rsidRPr="003216DB" w:rsidSect="00E83462">
      <w:pgSz w:w="11907" w:h="16840" w:code="9"/>
      <w:pgMar w:top="567" w:right="567" w:bottom="567" w:left="1418"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4D8" w:rsidRDefault="00C314D8" w:rsidP="0085452B">
      <w:r>
        <w:separator/>
      </w:r>
    </w:p>
  </w:endnote>
  <w:endnote w:type="continuationSeparator" w:id="0">
    <w:p w:rsidR="00C314D8" w:rsidRDefault="00C314D8" w:rsidP="008545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4D8" w:rsidRDefault="00C314D8" w:rsidP="0085452B">
      <w:r>
        <w:separator/>
      </w:r>
    </w:p>
  </w:footnote>
  <w:footnote w:type="continuationSeparator" w:id="0">
    <w:p w:rsidR="00C314D8" w:rsidRDefault="00C314D8" w:rsidP="008545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68E" w:rsidRPr="009E5314" w:rsidRDefault="00B7468E" w:rsidP="0085452B">
    <w:pPr>
      <w:pStyle w:val="Header"/>
      <w:jc w:val="center"/>
      <w:rPr>
        <w:i/>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3375"/>
    <w:multiLevelType w:val="multilevel"/>
    <w:tmpl w:val="AE6A8D70"/>
    <w:lvl w:ilvl="0">
      <w:start w:val="1"/>
      <w:numFmt w:val="bullet"/>
      <w:lvlText w:val=""/>
      <w:lvlJc w:val="left"/>
      <w:pPr>
        <w:ind w:left="360" w:hanging="360"/>
      </w:pPr>
      <w:rPr>
        <w:rFonts w:ascii="Symbol" w:hAnsi="Symbol" w:cs="Symbol" w:hint="default"/>
        <w:color w:val="0000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2C32B5C"/>
    <w:multiLevelType w:val="multilevel"/>
    <w:tmpl w:val="5964DBC6"/>
    <w:lvl w:ilvl="0">
      <w:start w:val="1"/>
      <w:numFmt w:val="bullet"/>
      <w:lvlText w:val=""/>
      <w:lvlJc w:val="left"/>
      <w:pPr>
        <w:ind w:left="1440" w:hanging="363"/>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38B2D27"/>
    <w:multiLevelType w:val="multilevel"/>
    <w:tmpl w:val="B3F8CF46"/>
    <w:lvl w:ilvl="0">
      <w:start w:val="1"/>
      <w:numFmt w:val="bullet"/>
      <w:lvlText w:val=""/>
      <w:lvlJc w:val="left"/>
      <w:pPr>
        <w:ind w:left="1440" w:hanging="363"/>
      </w:pPr>
      <w:rPr>
        <w:rFonts w:ascii="Wingdings" w:hAnsi="Wingdings" w:cs="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3">
    <w:nsid w:val="03EB027E"/>
    <w:multiLevelType w:val="hybridMultilevel"/>
    <w:tmpl w:val="6AE2F3B2"/>
    <w:lvl w:ilvl="0" w:tplc="EA4E3F14">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nsid w:val="0C1A6F6E"/>
    <w:multiLevelType w:val="multilevel"/>
    <w:tmpl w:val="3AC0664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D355943"/>
    <w:multiLevelType w:val="hybridMultilevel"/>
    <w:tmpl w:val="2B907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D14508"/>
    <w:multiLevelType w:val="multilevel"/>
    <w:tmpl w:val="FE0A5C34"/>
    <w:lvl w:ilvl="0">
      <w:start w:val="1"/>
      <w:numFmt w:val="bullet"/>
      <w:lvlText w:val=""/>
      <w:lvlJc w:val="left"/>
      <w:pPr>
        <w:ind w:left="360" w:hanging="360"/>
      </w:pPr>
      <w:rPr>
        <w:rFonts w:ascii="Symbol" w:hAnsi="Symbol" w:cs="Symbol" w:hint="default"/>
        <w:color w:val="0000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9A15D01"/>
    <w:multiLevelType w:val="multilevel"/>
    <w:tmpl w:val="71CAE808"/>
    <w:lvl w:ilvl="0">
      <w:start w:val="1"/>
      <w:numFmt w:val="bullet"/>
      <w:lvlText w:val=""/>
      <w:lvlJc w:val="left"/>
      <w:pPr>
        <w:ind w:left="1440" w:hanging="363"/>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D0E57B7"/>
    <w:multiLevelType w:val="multilevel"/>
    <w:tmpl w:val="A66649E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5404E5E"/>
    <w:multiLevelType w:val="hybridMultilevel"/>
    <w:tmpl w:val="5008ABDE"/>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10">
    <w:nsid w:val="258E6C3F"/>
    <w:multiLevelType w:val="multilevel"/>
    <w:tmpl w:val="FB325A68"/>
    <w:lvl w:ilvl="0">
      <w:start w:val="1"/>
      <w:numFmt w:val="bullet"/>
      <w:lvlText w:val=""/>
      <w:lvlJc w:val="left"/>
      <w:pPr>
        <w:ind w:left="357" w:hanging="357"/>
      </w:pPr>
      <w:rPr>
        <w:rFonts w:ascii="Symbol" w:hAnsi="Symbol" w:cs="Symbol" w:hint="default"/>
      </w:rPr>
    </w:lvl>
    <w:lvl w:ilvl="1">
      <w:start w:val="1"/>
      <w:numFmt w:val="bullet"/>
      <w:lvlText w:val=""/>
      <w:lvlJc w:val="left"/>
      <w:pPr>
        <w:ind w:left="1800" w:hanging="720"/>
      </w:pPr>
      <w:rPr>
        <w:rFonts w:ascii="Symbol" w:hAnsi="Symbol" w:cs="Symbol" w:hint="default"/>
      </w:rPr>
    </w:lvl>
    <w:lvl w:ilvl="2">
      <w:start w:val="1"/>
      <w:numFmt w:val="decimal"/>
      <w:lvlText w:val="%2.%3."/>
      <w:lvlJc w:val="left"/>
      <w:pPr>
        <w:ind w:left="2340" w:hanging="36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1">
    <w:nsid w:val="27965A68"/>
    <w:multiLevelType w:val="multilevel"/>
    <w:tmpl w:val="FCBC5C68"/>
    <w:lvl w:ilvl="0">
      <w:start w:val="1"/>
      <w:numFmt w:val="bullet"/>
      <w:lvlText w:val=""/>
      <w:lvlJc w:val="left"/>
      <w:pPr>
        <w:ind w:left="1440" w:hanging="363"/>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7D01E34"/>
    <w:multiLevelType w:val="hybridMultilevel"/>
    <w:tmpl w:val="F36C1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226983"/>
    <w:multiLevelType w:val="hybridMultilevel"/>
    <w:tmpl w:val="22C42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680B4E"/>
    <w:multiLevelType w:val="hybridMultilevel"/>
    <w:tmpl w:val="E68A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8876C8"/>
    <w:multiLevelType w:val="multilevel"/>
    <w:tmpl w:val="347A84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2D95BD3"/>
    <w:multiLevelType w:val="multilevel"/>
    <w:tmpl w:val="E36AFA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42245DB"/>
    <w:multiLevelType w:val="hybridMultilevel"/>
    <w:tmpl w:val="5956B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331046"/>
    <w:multiLevelType w:val="multilevel"/>
    <w:tmpl w:val="146819BC"/>
    <w:lvl w:ilvl="0">
      <w:start w:val="1"/>
      <w:numFmt w:val="bullet"/>
      <w:lvlText w:val=""/>
      <w:lvlJc w:val="left"/>
      <w:pPr>
        <w:ind w:left="360" w:hanging="360"/>
      </w:pPr>
      <w:rPr>
        <w:rFonts w:ascii="Symbol" w:hAnsi="Symbol" w:cs="Symbol" w:hint="default"/>
        <w:color w:val="00000A"/>
      </w:rPr>
    </w:lvl>
    <w:lvl w:ilvl="1">
      <w:start w:val="1"/>
      <w:numFmt w:val="bullet"/>
      <w:lvlText w:val="o"/>
      <w:lvlJc w:val="left"/>
      <w:pPr>
        <w:ind w:left="1440" w:hanging="360"/>
      </w:pPr>
      <w:rPr>
        <w:rFonts w:ascii="Courier New" w:hAnsi="Courier New" w:cs="Courier New" w:hint="default"/>
        <w:color w:val="00000A"/>
      </w:rPr>
    </w:lvl>
    <w:lvl w:ilvl="2">
      <w:start w:val="1"/>
      <w:numFmt w:val="decimal"/>
      <w:lvlText w:val="%2.%3."/>
      <w:lvlJc w:val="left"/>
      <w:pPr>
        <w:ind w:left="2160" w:hanging="360"/>
      </w:pPr>
      <w:rPr>
        <w:color w:val="00000A"/>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8304EF9"/>
    <w:multiLevelType w:val="hybridMultilevel"/>
    <w:tmpl w:val="FA2AE3C4"/>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0">
    <w:nsid w:val="3BFA24ED"/>
    <w:multiLevelType w:val="hybridMultilevel"/>
    <w:tmpl w:val="B7083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101156"/>
    <w:multiLevelType w:val="hybridMultilevel"/>
    <w:tmpl w:val="6CCAF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922F8D"/>
    <w:multiLevelType w:val="multilevel"/>
    <w:tmpl w:val="FF18C2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496B5382"/>
    <w:multiLevelType w:val="multilevel"/>
    <w:tmpl w:val="F32CA2E4"/>
    <w:lvl w:ilvl="0">
      <w:start w:val="1"/>
      <w:numFmt w:val="bullet"/>
      <w:lvlText w:val=""/>
      <w:lvlJc w:val="left"/>
      <w:pPr>
        <w:ind w:left="360" w:hanging="360"/>
      </w:pPr>
      <w:rPr>
        <w:rFonts w:ascii="Symbol" w:hAnsi="Symbol" w:cs="Symbol" w:hint="default"/>
        <w:color w:val="0000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9D061BD"/>
    <w:multiLevelType w:val="multilevel"/>
    <w:tmpl w:val="C040CA80"/>
    <w:lvl w:ilvl="0">
      <w:start w:val="1"/>
      <w:numFmt w:val="bullet"/>
      <w:lvlText w:val=""/>
      <w:lvlJc w:val="left"/>
      <w:pPr>
        <w:ind w:left="360" w:hanging="360"/>
      </w:pPr>
      <w:rPr>
        <w:rFonts w:ascii="Symbol" w:hAnsi="Symbol" w:cs="Symbol" w:hint="default"/>
        <w:color w:val="0000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ED336EA"/>
    <w:multiLevelType w:val="multilevel"/>
    <w:tmpl w:val="CDB2BDB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6">
    <w:nsid w:val="50896826"/>
    <w:multiLevelType w:val="multilevel"/>
    <w:tmpl w:val="E4F660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51DA5A54"/>
    <w:multiLevelType w:val="hybridMultilevel"/>
    <w:tmpl w:val="2D9AE438"/>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8">
    <w:nsid w:val="52DA39CF"/>
    <w:multiLevelType w:val="multilevel"/>
    <w:tmpl w:val="D00A9686"/>
    <w:lvl w:ilvl="0">
      <w:start w:val="1"/>
      <w:numFmt w:val="bullet"/>
      <w:lvlText w:val=""/>
      <w:lvlJc w:val="left"/>
      <w:pPr>
        <w:ind w:left="360" w:hanging="360"/>
      </w:pPr>
      <w:rPr>
        <w:rFonts w:ascii="Symbol" w:hAnsi="Symbol" w:cs="Symbol" w:hint="default"/>
        <w:color w:val="00000A"/>
      </w:rPr>
    </w:lvl>
    <w:lvl w:ilvl="1">
      <w:start w:val="1"/>
      <w:numFmt w:val="lowerLetter"/>
      <w:lvlText w:val="%2."/>
      <w:lvlJc w:val="left"/>
      <w:pPr>
        <w:ind w:left="1080" w:hanging="360"/>
      </w:pPr>
    </w:lvl>
    <w:lvl w:ilvl="2">
      <w:start w:val="1"/>
      <w:numFmt w:val="lowerRoman"/>
      <w:lvlText w:val="%2.%3."/>
      <w:lvlJc w:val="right"/>
      <w:pPr>
        <w:ind w:left="1800" w:hanging="180"/>
      </w:pPr>
    </w:lvl>
    <w:lvl w:ilvl="3">
      <w:start w:val="1"/>
      <w:numFmt w:val="decimal"/>
      <w:lvlText w:val="%2.%3.%4."/>
      <w:lvlJc w:val="left"/>
      <w:pPr>
        <w:ind w:left="2520" w:hanging="360"/>
      </w:pPr>
    </w:lvl>
    <w:lvl w:ilvl="4">
      <w:start w:val="1"/>
      <w:numFmt w:val="lowerLetter"/>
      <w:lvlText w:val="%2.%3.%4.%5."/>
      <w:lvlJc w:val="left"/>
      <w:pPr>
        <w:ind w:left="3240" w:hanging="360"/>
      </w:pPr>
    </w:lvl>
    <w:lvl w:ilvl="5">
      <w:start w:val="1"/>
      <w:numFmt w:val="lowerRoman"/>
      <w:lvlText w:val="%2.%3.%4.%5.%6."/>
      <w:lvlJc w:val="right"/>
      <w:pPr>
        <w:ind w:left="3960" w:hanging="180"/>
      </w:pPr>
    </w:lvl>
    <w:lvl w:ilvl="6">
      <w:start w:val="1"/>
      <w:numFmt w:val="decimal"/>
      <w:lvlText w:val="%2.%3.%4.%5.%6.%7."/>
      <w:lvlJc w:val="left"/>
      <w:pPr>
        <w:ind w:left="4680" w:hanging="360"/>
      </w:pPr>
    </w:lvl>
    <w:lvl w:ilvl="7">
      <w:start w:val="1"/>
      <w:numFmt w:val="lowerLetter"/>
      <w:lvlText w:val="%2.%3.%4.%5.%6.%7.%8."/>
      <w:lvlJc w:val="left"/>
      <w:pPr>
        <w:ind w:left="5400" w:hanging="360"/>
      </w:pPr>
    </w:lvl>
    <w:lvl w:ilvl="8">
      <w:start w:val="1"/>
      <w:numFmt w:val="lowerRoman"/>
      <w:lvlText w:val="%2.%3.%4.%5.%6.%7.%8.%9."/>
      <w:lvlJc w:val="right"/>
      <w:pPr>
        <w:ind w:left="6120" w:hanging="180"/>
      </w:pPr>
    </w:lvl>
  </w:abstractNum>
  <w:abstractNum w:abstractNumId="29">
    <w:nsid w:val="57076B39"/>
    <w:multiLevelType w:val="multilevel"/>
    <w:tmpl w:val="8B9C7470"/>
    <w:lvl w:ilvl="0">
      <w:start w:val="1"/>
      <w:numFmt w:val="bullet"/>
      <w:lvlText w:val=""/>
      <w:lvlJc w:val="left"/>
      <w:pPr>
        <w:ind w:left="1443" w:hanging="363"/>
      </w:pPr>
      <w:rPr>
        <w:rFonts w:ascii="Wingdings" w:hAnsi="Wingdings" w:cs="Wingdings" w:hint="default"/>
      </w:rPr>
    </w:lvl>
    <w:lvl w:ilvl="1">
      <w:start w:val="1"/>
      <w:numFmt w:val="bullet"/>
      <w:lvlText w:val="o"/>
      <w:lvlJc w:val="left"/>
      <w:pPr>
        <w:ind w:left="1443" w:hanging="360"/>
      </w:pPr>
      <w:rPr>
        <w:rFonts w:ascii="Courier New" w:hAnsi="Courier New" w:cs="Courier New" w:hint="default"/>
      </w:rPr>
    </w:lvl>
    <w:lvl w:ilvl="2">
      <w:start w:val="1"/>
      <w:numFmt w:val="bullet"/>
      <w:lvlText w:val=""/>
      <w:lvlJc w:val="left"/>
      <w:pPr>
        <w:ind w:left="2163" w:hanging="360"/>
      </w:pPr>
      <w:rPr>
        <w:rFonts w:ascii="Wingdings" w:hAnsi="Wingdings" w:cs="Wingdings" w:hint="default"/>
      </w:rPr>
    </w:lvl>
    <w:lvl w:ilvl="3">
      <w:start w:val="1"/>
      <w:numFmt w:val="bullet"/>
      <w:lvlText w:val=""/>
      <w:lvlJc w:val="left"/>
      <w:pPr>
        <w:ind w:left="2883" w:hanging="360"/>
      </w:pPr>
      <w:rPr>
        <w:rFonts w:ascii="Symbol" w:hAnsi="Symbol" w:cs="Symbol" w:hint="default"/>
      </w:rPr>
    </w:lvl>
    <w:lvl w:ilvl="4">
      <w:start w:val="1"/>
      <w:numFmt w:val="bullet"/>
      <w:lvlText w:val="o"/>
      <w:lvlJc w:val="left"/>
      <w:pPr>
        <w:ind w:left="3603" w:hanging="360"/>
      </w:pPr>
      <w:rPr>
        <w:rFonts w:ascii="Courier New" w:hAnsi="Courier New" w:cs="Courier New" w:hint="default"/>
      </w:rPr>
    </w:lvl>
    <w:lvl w:ilvl="5">
      <w:start w:val="1"/>
      <w:numFmt w:val="bullet"/>
      <w:lvlText w:val=""/>
      <w:lvlJc w:val="left"/>
      <w:pPr>
        <w:ind w:left="4323" w:hanging="360"/>
      </w:pPr>
      <w:rPr>
        <w:rFonts w:ascii="Wingdings" w:hAnsi="Wingdings" w:cs="Wingdings" w:hint="default"/>
      </w:rPr>
    </w:lvl>
    <w:lvl w:ilvl="6">
      <w:start w:val="1"/>
      <w:numFmt w:val="bullet"/>
      <w:lvlText w:val=""/>
      <w:lvlJc w:val="left"/>
      <w:pPr>
        <w:ind w:left="5043" w:hanging="360"/>
      </w:pPr>
      <w:rPr>
        <w:rFonts w:ascii="Symbol" w:hAnsi="Symbol" w:cs="Symbol" w:hint="default"/>
      </w:rPr>
    </w:lvl>
    <w:lvl w:ilvl="7">
      <w:start w:val="1"/>
      <w:numFmt w:val="bullet"/>
      <w:lvlText w:val="o"/>
      <w:lvlJc w:val="left"/>
      <w:pPr>
        <w:ind w:left="5763" w:hanging="360"/>
      </w:pPr>
      <w:rPr>
        <w:rFonts w:ascii="Courier New" w:hAnsi="Courier New" w:cs="Courier New" w:hint="default"/>
      </w:rPr>
    </w:lvl>
    <w:lvl w:ilvl="8">
      <w:start w:val="1"/>
      <w:numFmt w:val="bullet"/>
      <w:lvlText w:val=""/>
      <w:lvlJc w:val="left"/>
      <w:pPr>
        <w:ind w:left="6483" w:hanging="360"/>
      </w:pPr>
      <w:rPr>
        <w:rFonts w:ascii="Wingdings" w:hAnsi="Wingdings" w:cs="Wingdings" w:hint="default"/>
      </w:rPr>
    </w:lvl>
  </w:abstractNum>
  <w:abstractNum w:abstractNumId="30">
    <w:nsid w:val="579A7046"/>
    <w:multiLevelType w:val="hybridMultilevel"/>
    <w:tmpl w:val="FEC22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A52366"/>
    <w:multiLevelType w:val="multilevel"/>
    <w:tmpl w:val="7884F0D4"/>
    <w:lvl w:ilvl="0">
      <w:start w:val="1"/>
      <w:numFmt w:val="bullet"/>
      <w:lvlText w:val=""/>
      <w:lvlJc w:val="left"/>
      <w:pPr>
        <w:ind w:left="1440" w:hanging="363"/>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5B6B7456"/>
    <w:multiLevelType w:val="hybridMultilevel"/>
    <w:tmpl w:val="A640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1B0D0B"/>
    <w:multiLevelType w:val="hybridMultilevel"/>
    <w:tmpl w:val="1EE6D2A0"/>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4">
    <w:nsid w:val="62133A21"/>
    <w:multiLevelType w:val="hybridMultilevel"/>
    <w:tmpl w:val="9438D2F8"/>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5">
    <w:nsid w:val="678C2CE6"/>
    <w:multiLevelType w:val="multilevel"/>
    <w:tmpl w:val="63E22EDC"/>
    <w:lvl w:ilvl="0">
      <w:start w:val="1"/>
      <w:numFmt w:val="bullet"/>
      <w:lvlText w:val=""/>
      <w:lvlJc w:val="left"/>
      <w:pPr>
        <w:ind w:left="360" w:hanging="360"/>
      </w:pPr>
      <w:rPr>
        <w:rFonts w:ascii="Symbol" w:hAnsi="Symbol" w:cs="Symbol" w:hint="default"/>
        <w:color w:val="00000A"/>
      </w:rPr>
    </w:lvl>
    <w:lvl w:ilvl="1">
      <w:start w:val="1"/>
      <w:numFmt w:val="bullet"/>
      <w:lvlText w:val="o"/>
      <w:lvlJc w:val="left"/>
      <w:pPr>
        <w:ind w:left="1440" w:hanging="360"/>
      </w:pPr>
      <w:rPr>
        <w:rFonts w:ascii="Courier New" w:hAnsi="Courier New" w:cs="Courier New" w:hint="default"/>
        <w:color w:val="00000A"/>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68874D5C"/>
    <w:multiLevelType w:val="multilevel"/>
    <w:tmpl w:val="09D21D3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6A4C2227"/>
    <w:multiLevelType w:val="multilevel"/>
    <w:tmpl w:val="FA86A45E"/>
    <w:lvl w:ilvl="0">
      <w:start w:val="1"/>
      <w:numFmt w:val="bullet"/>
      <w:lvlText w:val=""/>
      <w:lvlJc w:val="left"/>
      <w:pPr>
        <w:ind w:left="360" w:hanging="360"/>
      </w:pPr>
      <w:rPr>
        <w:rFonts w:ascii="Symbol" w:hAnsi="Symbol" w:cs="Symbol" w:hint="default"/>
        <w:color w:val="0000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6B7F4043"/>
    <w:multiLevelType w:val="hybridMultilevel"/>
    <w:tmpl w:val="F2F64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680EEF"/>
    <w:multiLevelType w:val="multilevel"/>
    <w:tmpl w:val="27BCC61A"/>
    <w:lvl w:ilvl="0">
      <w:start w:val="1"/>
      <w:numFmt w:val="bullet"/>
      <w:lvlText w:val=""/>
      <w:lvlJc w:val="left"/>
      <w:pPr>
        <w:ind w:left="720" w:hanging="360"/>
      </w:pPr>
      <w:rPr>
        <w:rFonts w:ascii="Symbol" w:hAnsi="Symbol" w:cs="Symbol" w:hint="default"/>
        <w:color w:val="0000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76480359"/>
    <w:multiLevelType w:val="hybridMultilevel"/>
    <w:tmpl w:val="7CECEFB2"/>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41">
    <w:nsid w:val="7DE50EAD"/>
    <w:multiLevelType w:val="multilevel"/>
    <w:tmpl w:val="6B9E0D8C"/>
    <w:lvl w:ilvl="0">
      <w:start w:val="1"/>
      <w:numFmt w:val="bullet"/>
      <w:lvlText w:val=""/>
      <w:lvlJc w:val="left"/>
      <w:pPr>
        <w:ind w:left="360" w:hanging="360"/>
      </w:pPr>
      <w:rPr>
        <w:rFonts w:ascii="Symbol" w:hAnsi="Symbol" w:cs="Symbol" w:hint="default"/>
        <w:color w:val="0000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nsid w:val="7FA949FE"/>
    <w:multiLevelType w:val="hybridMultilevel"/>
    <w:tmpl w:val="A916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5"/>
  </w:num>
  <w:num w:numId="3">
    <w:abstractNumId w:val="2"/>
  </w:num>
  <w:num w:numId="4">
    <w:abstractNumId w:val="11"/>
  </w:num>
  <w:num w:numId="5">
    <w:abstractNumId w:val="16"/>
  </w:num>
  <w:num w:numId="6">
    <w:abstractNumId w:val="31"/>
  </w:num>
  <w:num w:numId="7">
    <w:abstractNumId w:val="22"/>
  </w:num>
  <w:num w:numId="8">
    <w:abstractNumId w:val="28"/>
  </w:num>
  <w:num w:numId="9">
    <w:abstractNumId w:val="7"/>
  </w:num>
  <w:num w:numId="10">
    <w:abstractNumId w:val="4"/>
  </w:num>
  <w:num w:numId="11">
    <w:abstractNumId w:val="1"/>
  </w:num>
  <w:num w:numId="12">
    <w:abstractNumId w:val="36"/>
  </w:num>
  <w:num w:numId="13">
    <w:abstractNumId w:val="6"/>
  </w:num>
  <w:num w:numId="14">
    <w:abstractNumId w:val="29"/>
  </w:num>
  <w:num w:numId="15">
    <w:abstractNumId w:val="18"/>
  </w:num>
  <w:num w:numId="16">
    <w:abstractNumId w:val="25"/>
  </w:num>
  <w:num w:numId="17">
    <w:abstractNumId w:val="37"/>
  </w:num>
  <w:num w:numId="18">
    <w:abstractNumId w:val="8"/>
  </w:num>
  <w:num w:numId="19">
    <w:abstractNumId w:val="15"/>
  </w:num>
  <w:num w:numId="20">
    <w:abstractNumId w:val="41"/>
  </w:num>
  <w:num w:numId="21">
    <w:abstractNumId w:val="0"/>
  </w:num>
  <w:num w:numId="22">
    <w:abstractNumId w:val="23"/>
  </w:num>
  <w:num w:numId="23">
    <w:abstractNumId w:val="24"/>
  </w:num>
  <w:num w:numId="24">
    <w:abstractNumId w:val="10"/>
  </w:num>
  <w:num w:numId="25">
    <w:abstractNumId w:val="39"/>
  </w:num>
  <w:num w:numId="26">
    <w:abstractNumId w:val="33"/>
  </w:num>
  <w:num w:numId="27">
    <w:abstractNumId w:val="19"/>
  </w:num>
  <w:num w:numId="28">
    <w:abstractNumId w:val="9"/>
  </w:num>
  <w:num w:numId="29">
    <w:abstractNumId w:val="34"/>
  </w:num>
  <w:num w:numId="30">
    <w:abstractNumId w:val="27"/>
  </w:num>
  <w:num w:numId="31">
    <w:abstractNumId w:val="40"/>
  </w:num>
  <w:num w:numId="32">
    <w:abstractNumId w:val="12"/>
  </w:num>
  <w:num w:numId="33">
    <w:abstractNumId w:val="21"/>
  </w:num>
  <w:num w:numId="34">
    <w:abstractNumId w:val="5"/>
  </w:num>
  <w:num w:numId="35">
    <w:abstractNumId w:val="14"/>
  </w:num>
  <w:num w:numId="36">
    <w:abstractNumId w:val="32"/>
  </w:num>
  <w:num w:numId="37">
    <w:abstractNumId w:val="42"/>
  </w:num>
  <w:num w:numId="38">
    <w:abstractNumId w:val="38"/>
  </w:num>
  <w:num w:numId="39">
    <w:abstractNumId w:val="30"/>
  </w:num>
  <w:num w:numId="40">
    <w:abstractNumId w:val="17"/>
  </w:num>
  <w:num w:numId="41">
    <w:abstractNumId w:val="13"/>
  </w:num>
  <w:num w:numId="42">
    <w:abstractNumId w:val="20"/>
  </w:num>
  <w:num w:numId="43">
    <w:abstractNumId w:val="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activeWritingStyle w:appName="MSWord" w:lang="en-US" w:vendorID="64" w:dllVersion="131078" w:nlCheck="1" w:checkStyle="0"/>
  <w:activeWritingStyle w:appName="MSWord" w:lang="fr-FR" w:vendorID="64" w:dllVersion="131078" w:nlCheck="1" w:checkStyle="0"/>
  <w:proofState w:grammar="clean"/>
  <w:defaultTabStop w:val="720"/>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866DCA"/>
    <w:rsid w:val="00001A48"/>
    <w:rsid w:val="0000205D"/>
    <w:rsid w:val="00017767"/>
    <w:rsid w:val="000225C5"/>
    <w:rsid w:val="000261E4"/>
    <w:rsid w:val="00026663"/>
    <w:rsid w:val="00026B9E"/>
    <w:rsid w:val="00031309"/>
    <w:rsid w:val="000341E0"/>
    <w:rsid w:val="000371E0"/>
    <w:rsid w:val="0004187A"/>
    <w:rsid w:val="000425BA"/>
    <w:rsid w:val="00042CFF"/>
    <w:rsid w:val="000434C8"/>
    <w:rsid w:val="00044D67"/>
    <w:rsid w:val="00051C98"/>
    <w:rsid w:val="0005685C"/>
    <w:rsid w:val="00057F12"/>
    <w:rsid w:val="00060E22"/>
    <w:rsid w:val="000617CC"/>
    <w:rsid w:val="00061E53"/>
    <w:rsid w:val="00062107"/>
    <w:rsid w:val="000631C9"/>
    <w:rsid w:val="0006485C"/>
    <w:rsid w:val="00070307"/>
    <w:rsid w:val="0007282D"/>
    <w:rsid w:val="0007305F"/>
    <w:rsid w:val="0007610B"/>
    <w:rsid w:val="00080DBC"/>
    <w:rsid w:val="00081FC9"/>
    <w:rsid w:val="00083D3B"/>
    <w:rsid w:val="00092F32"/>
    <w:rsid w:val="000A334C"/>
    <w:rsid w:val="000A5022"/>
    <w:rsid w:val="000B47BD"/>
    <w:rsid w:val="000B50E2"/>
    <w:rsid w:val="000B57B4"/>
    <w:rsid w:val="000B70F8"/>
    <w:rsid w:val="000C1741"/>
    <w:rsid w:val="000C315A"/>
    <w:rsid w:val="000C7975"/>
    <w:rsid w:val="000D016C"/>
    <w:rsid w:val="000D1108"/>
    <w:rsid w:val="000D6198"/>
    <w:rsid w:val="000D6B9E"/>
    <w:rsid w:val="000D7936"/>
    <w:rsid w:val="000E27B0"/>
    <w:rsid w:val="000E3561"/>
    <w:rsid w:val="000E5FD6"/>
    <w:rsid w:val="000E6EBF"/>
    <w:rsid w:val="000E7D59"/>
    <w:rsid w:val="000F08CF"/>
    <w:rsid w:val="000F0F88"/>
    <w:rsid w:val="000F207C"/>
    <w:rsid w:val="000F6236"/>
    <w:rsid w:val="00100804"/>
    <w:rsid w:val="00102294"/>
    <w:rsid w:val="00103F9B"/>
    <w:rsid w:val="00105CB6"/>
    <w:rsid w:val="00111AB3"/>
    <w:rsid w:val="001130C5"/>
    <w:rsid w:val="00115A98"/>
    <w:rsid w:val="00117483"/>
    <w:rsid w:val="00120E08"/>
    <w:rsid w:val="001224F9"/>
    <w:rsid w:val="00136B05"/>
    <w:rsid w:val="00141266"/>
    <w:rsid w:val="001421C1"/>
    <w:rsid w:val="00144F27"/>
    <w:rsid w:val="001512FF"/>
    <w:rsid w:val="00154449"/>
    <w:rsid w:val="00161DDD"/>
    <w:rsid w:val="00164DFA"/>
    <w:rsid w:val="0017447C"/>
    <w:rsid w:val="0017792E"/>
    <w:rsid w:val="00182C39"/>
    <w:rsid w:val="00184CC1"/>
    <w:rsid w:val="001910CB"/>
    <w:rsid w:val="00194E84"/>
    <w:rsid w:val="001A06D9"/>
    <w:rsid w:val="001C0449"/>
    <w:rsid w:val="001C08AA"/>
    <w:rsid w:val="001C402E"/>
    <w:rsid w:val="001C433A"/>
    <w:rsid w:val="001C6906"/>
    <w:rsid w:val="001D4212"/>
    <w:rsid w:val="001D7928"/>
    <w:rsid w:val="001E304E"/>
    <w:rsid w:val="001F04D8"/>
    <w:rsid w:val="001F063C"/>
    <w:rsid w:val="001F0C60"/>
    <w:rsid w:val="001F0F45"/>
    <w:rsid w:val="001F3788"/>
    <w:rsid w:val="001F3852"/>
    <w:rsid w:val="001F60D0"/>
    <w:rsid w:val="0020414C"/>
    <w:rsid w:val="0020414E"/>
    <w:rsid w:val="0020483C"/>
    <w:rsid w:val="00206D3B"/>
    <w:rsid w:val="00210B05"/>
    <w:rsid w:val="00223A68"/>
    <w:rsid w:val="00223B99"/>
    <w:rsid w:val="00225DF4"/>
    <w:rsid w:val="00232A30"/>
    <w:rsid w:val="00233F70"/>
    <w:rsid w:val="00234A1F"/>
    <w:rsid w:val="00235894"/>
    <w:rsid w:val="00235AE1"/>
    <w:rsid w:val="002376EC"/>
    <w:rsid w:val="002450E3"/>
    <w:rsid w:val="0024535B"/>
    <w:rsid w:val="00245859"/>
    <w:rsid w:val="00246431"/>
    <w:rsid w:val="0024781E"/>
    <w:rsid w:val="0025304C"/>
    <w:rsid w:val="00256649"/>
    <w:rsid w:val="00256659"/>
    <w:rsid w:val="0025698A"/>
    <w:rsid w:val="00261140"/>
    <w:rsid w:val="00263C2C"/>
    <w:rsid w:val="00265D9D"/>
    <w:rsid w:val="002710BB"/>
    <w:rsid w:val="002712FC"/>
    <w:rsid w:val="002732CA"/>
    <w:rsid w:val="002768E9"/>
    <w:rsid w:val="00280834"/>
    <w:rsid w:val="00282AEB"/>
    <w:rsid w:val="00283F7A"/>
    <w:rsid w:val="00285BDF"/>
    <w:rsid w:val="00286480"/>
    <w:rsid w:val="00290BA5"/>
    <w:rsid w:val="00291EF8"/>
    <w:rsid w:val="00291F44"/>
    <w:rsid w:val="002A0F21"/>
    <w:rsid w:val="002A0F93"/>
    <w:rsid w:val="002A22A4"/>
    <w:rsid w:val="002A26D9"/>
    <w:rsid w:val="002A4416"/>
    <w:rsid w:val="002A5357"/>
    <w:rsid w:val="002A5E6F"/>
    <w:rsid w:val="002A6FAE"/>
    <w:rsid w:val="002B049B"/>
    <w:rsid w:val="002B26E9"/>
    <w:rsid w:val="002B7086"/>
    <w:rsid w:val="002C15E3"/>
    <w:rsid w:val="002C279C"/>
    <w:rsid w:val="002C72AD"/>
    <w:rsid w:val="002D2BB8"/>
    <w:rsid w:val="002D2E25"/>
    <w:rsid w:val="002D67A0"/>
    <w:rsid w:val="002D781D"/>
    <w:rsid w:val="002E3D24"/>
    <w:rsid w:val="002E76EA"/>
    <w:rsid w:val="002F0076"/>
    <w:rsid w:val="002F3FD8"/>
    <w:rsid w:val="002F4AB2"/>
    <w:rsid w:val="002F4C9A"/>
    <w:rsid w:val="002F5A82"/>
    <w:rsid w:val="002F615D"/>
    <w:rsid w:val="002F6417"/>
    <w:rsid w:val="00301C11"/>
    <w:rsid w:val="003067F1"/>
    <w:rsid w:val="00306F4D"/>
    <w:rsid w:val="003101E0"/>
    <w:rsid w:val="003142CE"/>
    <w:rsid w:val="00315CBD"/>
    <w:rsid w:val="003171DF"/>
    <w:rsid w:val="00320BF4"/>
    <w:rsid w:val="00320D7F"/>
    <w:rsid w:val="003216DB"/>
    <w:rsid w:val="003241A7"/>
    <w:rsid w:val="00326478"/>
    <w:rsid w:val="003270E8"/>
    <w:rsid w:val="00327B43"/>
    <w:rsid w:val="003315E5"/>
    <w:rsid w:val="00331D39"/>
    <w:rsid w:val="003347E1"/>
    <w:rsid w:val="00335B76"/>
    <w:rsid w:val="00341D59"/>
    <w:rsid w:val="00342F93"/>
    <w:rsid w:val="00346BB4"/>
    <w:rsid w:val="00347B18"/>
    <w:rsid w:val="0035577C"/>
    <w:rsid w:val="003575D7"/>
    <w:rsid w:val="00360710"/>
    <w:rsid w:val="003640F7"/>
    <w:rsid w:val="003642F1"/>
    <w:rsid w:val="00367E2A"/>
    <w:rsid w:val="003777AB"/>
    <w:rsid w:val="00377939"/>
    <w:rsid w:val="00380058"/>
    <w:rsid w:val="00380767"/>
    <w:rsid w:val="0038242E"/>
    <w:rsid w:val="003839D5"/>
    <w:rsid w:val="003846B7"/>
    <w:rsid w:val="00384ADF"/>
    <w:rsid w:val="003865B9"/>
    <w:rsid w:val="00393698"/>
    <w:rsid w:val="00393B10"/>
    <w:rsid w:val="00395429"/>
    <w:rsid w:val="0039703C"/>
    <w:rsid w:val="003A7414"/>
    <w:rsid w:val="003B385C"/>
    <w:rsid w:val="003B43D1"/>
    <w:rsid w:val="003B62A3"/>
    <w:rsid w:val="003B6711"/>
    <w:rsid w:val="003B7AAA"/>
    <w:rsid w:val="003C67DE"/>
    <w:rsid w:val="003C6D19"/>
    <w:rsid w:val="003C7AAF"/>
    <w:rsid w:val="003D142E"/>
    <w:rsid w:val="003D1F9A"/>
    <w:rsid w:val="003D32C9"/>
    <w:rsid w:val="003D4DC1"/>
    <w:rsid w:val="003E05C8"/>
    <w:rsid w:val="003E2133"/>
    <w:rsid w:val="003E5394"/>
    <w:rsid w:val="003E5939"/>
    <w:rsid w:val="003F0E77"/>
    <w:rsid w:val="003F2361"/>
    <w:rsid w:val="00400EFE"/>
    <w:rsid w:val="0040426E"/>
    <w:rsid w:val="0040517B"/>
    <w:rsid w:val="00410986"/>
    <w:rsid w:val="004152F2"/>
    <w:rsid w:val="00415AAB"/>
    <w:rsid w:val="00415DE8"/>
    <w:rsid w:val="004161E8"/>
    <w:rsid w:val="004167D3"/>
    <w:rsid w:val="00416DDE"/>
    <w:rsid w:val="00417E26"/>
    <w:rsid w:val="00424AC6"/>
    <w:rsid w:val="00426134"/>
    <w:rsid w:val="00426CCB"/>
    <w:rsid w:val="00433340"/>
    <w:rsid w:val="00436056"/>
    <w:rsid w:val="004369F1"/>
    <w:rsid w:val="004377CE"/>
    <w:rsid w:val="004407DA"/>
    <w:rsid w:val="0044487C"/>
    <w:rsid w:val="004465EB"/>
    <w:rsid w:val="00446C90"/>
    <w:rsid w:val="00453DE1"/>
    <w:rsid w:val="00460F8E"/>
    <w:rsid w:val="0046301E"/>
    <w:rsid w:val="00463768"/>
    <w:rsid w:val="00465392"/>
    <w:rsid w:val="00466340"/>
    <w:rsid w:val="00467327"/>
    <w:rsid w:val="00471670"/>
    <w:rsid w:val="004762F1"/>
    <w:rsid w:val="0047644B"/>
    <w:rsid w:val="004800C9"/>
    <w:rsid w:val="004803ED"/>
    <w:rsid w:val="004808F0"/>
    <w:rsid w:val="0048114F"/>
    <w:rsid w:val="00484760"/>
    <w:rsid w:val="004869C1"/>
    <w:rsid w:val="0048727A"/>
    <w:rsid w:val="00491954"/>
    <w:rsid w:val="004961DB"/>
    <w:rsid w:val="00497FF0"/>
    <w:rsid w:val="004A3CBC"/>
    <w:rsid w:val="004A3D17"/>
    <w:rsid w:val="004A6141"/>
    <w:rsid w:val="004A7783"/>
    <w:rsid w:val="004B0113"/>
    <w:rsid w:val="004B54D9"/>
    <w:rsid w:val="004B58A7"/>
    <w:rsid w:val="004C21C2"/>
    <w:rsid w:val="004C6628"/>
    <w:rsid w:val="004D1147"/>
    <w:rsid w:val="004D2327"/>
    <w:rsid w:val="004D2FD8"/>
    <w:rsid w:val="004D4A7E"/>
    <w:rsid w:val="004D6561"/>
    <w:rsid w:val="004E491E"/>
    <w:rsid w:val="004E72C6"/>
    <w:rsid w:val="004F111A"/>
    <w:rsid w:val="005014B1"/>
    <w:rsid w:val="00501C87"/>
    <w:rsid w:val="0050264B"/>
    <w:rsid w:val="00502CA9"/>
    <w:rsid w:val="005039C7"/>
    <w:rsid w:val="005114FC"/>
    <w:rsid w:val="00512A6F"/>
    <w:rsid w:val="00514C20"/>
    <w:rsid w:val="005162B3"/>
    <w:rsid w:val="00525283"/>
    <w:rsid w:val="00525E8A"/>
    <w:rsid w:val="00526D77"/>
    <w:rsid w:val="00531902"/>
    <w:rsid w:val="00531FAB"/>
    <w:rsid w:val="00533082"/>
    <w:rsid w:val="00534DAD"/>
    <w:rsid w:val="005352E5"/>
    <w:rsid w:val="00543E51"/>
    <w:rsid w:val="00543E97"/>
    <w:rsid w:val="005470C0"/>
    <w:rsid w:val="00550FF6"/>
    <w:rsid w:val="00551868"/>
    <w:rsid w:val="005544AB"/>
    <w:rsid w:val="0056594F"/>
    <w:rsid w:val="0057183E"/>
    <w:rsid w:val="00573A27"/>
    <w:rsid w:val="00581D55"/>
    <w:rsid w:val="00582F50"/>
    <w:rsid w:val="00584FF9"/>
    <w:rsid w:val="00586BDA"/>
    <w:rsid w:val="005957A2"/>
    <w:rsid w:val="0059689B"/>
    <w:rsid w:val="005972FA"/>
    <w:rsid w:val="00597A91"/>
    <w:rsid w:val="00597B16"/>
    <w:rsid w:val="005A010C"/>
    <w:rsid w:val="005A0ED3"/>
    <w:rsid w:val="005A2B33"/>
    <w:rsid w:val="005A65B0"/>
    <w:rsid w:val="005A7054"/>
    <w:rsid w:val="005B4379"/>
    <w:rsid w:val="005B681E"/>
    <w:rsid w:val="005C02AC"/>
    <w:rsid w:val="005C039A"/>
    <w:rsid w:val="005C66EF"/>
    <w:rsid w:val="005C6C75"/>
    <w:rsid w:val="005D192F"/>
    <w:rsid w:val="005D307F"/>
    <w:rsid w:val="005D7150"/>
    <w:rsid w:val="005E07EC"/>
    <w:rsid w:val="005E13B0"/>
    <w:rsid w:val="005E648B"/>
    <w:rsid w:val="005F001C"/>
    <w:rsid w:val="005F0140"/>
    <w:rsid w:val="005F1DE8"/>
    <w:rsid w:val="005F26FC"/>
    <w:rsid w:val="005F372B"/>
    <w:rsid w:val="005F3E01"/>
    <w:rsid w:val="005F406C"/>
    <w:rsid w:val="005F6C75"/>
    <w:rsid w:val="00612121"/>
    <w:rsid w:val="00612447"/>
    <w:rsid w:val="00613B6E"/>
    <w:rsid w:val="00615773"/>
    <w:rsid w:val="00616936"/>
    <w:rsid w:val="00617D03"/>
    <w:rsid w:val="0062486B"/>
    <w:rsid w:val="00626290"/>
    <w:rsid w:val="00631CFD"/>
    <w:rsid w:val="00635C48"/>
    <w:rsid w:val="0063628B"/>
    <w:rsid w:val="00640538"/>
    <w:rsid w:val="00641E1F"/>
    <w:rsid w:val="006469D8"/>
    <w:rsid w:val="0065078E"/>
    <w:rsid w:val="0065251C"/>
    <w:rsid w:val="0065490F"/>
    <w:rsid w:val="00655350"/>
    <w:rsid w:val="00655714"/>
    <w:rsid w:val="006565A8"/>
    <w:rsid w:val="00657183"/>
    <w:rsid w:val="00657479"/>
    <w:rsid w:val="00657E0C"/>
    <w:rsid w:val="00660E4C"/>
    <w:rsid w:val="006616C9"/>
    <w:rsid w:val="0066301B"/>
    <w:rsid w:val="00664B79"/>
    <w:rsid w:val="00670AB5"/>
    <w:rsid w:val="00671EF6"/>
    <w:rsid w:val="006771EE"/>
    <w:rsid w:val="0068048D"/>
    <w:rsid w:val="0068061C"/>
    <w:rsid w:val="006824F4"/>
    <w:rsid w:val="006832D7"/>
    <w:rsid w:val="006855DF"/>
    <w:rsid w:val="00694215"/>
    <w:rsid w:val="006958A0"/>
    <w:rsid w:val="006A3372"/>
    <w:rsid w:val="006A4E7E"/>
    <w:rsid w:val="006A5EE0"/>
    <w:rsid w:val="006A7456"/>
    <w:rsid w:val="006B007D"/>
    <w:rsid w:val="006B793B"/>
    <w:rsid w:val="006D2AB2"/>
    <w:rsid w:val="006D5976"/>
    <w:rsid w:val="006E256B"/>
    <w:rsid w:val="006E60DC"/>
    <w:rsid w:val="006E7106"/>
    <w:rsid w:val="006F261F"/>
    <w:rsid w:val="00700469"/>
    <w:rsid w:val="00700F4F"/>
    <w:rsid w:val="007026D7"/>
    <w:rsid w:val="00702794"/>
    <w:rsid w:val="00705B9C"/>
    <w:rsid w:val="00710737"/>
    <w:rsid w:val="00710C48"/>
    <w:rsid w:val="00711E1E"/>
    <w:rsid w:val="00712D7F"/>
    <w:rsid w:val="00715926"/>
    <w:rsid w:val="00715DF9"/>
    <w:rsid w:val="00723A17"/>
    <w:rsid w:val="00731ABE"/>
    <w:rsid w:val="007344FE"/>
    <w:rsid w:val="00737366"/>
    <w:rsid w:val="0074138A"/>
    <w:rsid w:val="00750AFE"/>
    <w:rsid w:val="0075297B"/>
    <w:rsid w:val="00754C20"/>
    <w:rsid w:val="007550BD"/>
    <w:rsid w:val="00760484"/>
    <w:rsid w:val="0076315F"/>
    <w:rsid w:val="007704F8"/>
    <w:rsid w:val="00771F8E"/>
    <w:rsid w:val="0077667E"/>
    <w:rsid w:val="00776B62"/>
    <w:rsid w:val="007823BF"/>
    <w:rsid w:val="00786EA1"/>
    <w:rsid w:val="00792350"/>
    <w:rsid w:val="00793AA2"/>
    <w:rsid w:val="00793B38"/>
    <w:rsid w:val="007964BE"/>
    <w:rsid w:val="007A04AD"/>
    <w:rsid w:val="007A481A"/>
    <w:rsid w:val="007A6334"/>
    <w:rsid w:val="007A78D3"/>
    <w:rsid w:val="007B0883"/>
    <w:rsid w:val="007B2BD0"/>
    <w:rsid w:val="007B4555"/>
    <w:rsid w:val="007B58E5"/>
    <w:rsid w:val="007C59C4"/>
    <w:rsid w:val="007D184B"/>
    <w:rsid w:val="007D393C"/>
    <w:rsid w:val="007D6BE0"/>
    <w:rsid w:val="007D7C1C"/>
    <w:rsid w:val="007E067B"/>
    <w:rsid w:val="007E64D8"/>
    <w:rsid w:val="007E7B11"/>
    <w:rsid w:val="007F16A9"/>
    <w:rsid w:val="007F55DC"/>
    <w:rsid w:val="007F7C9D"/>
    <w:rsid w:val="007F7F7D"/>
    <w:rsid w:val="00800E75"/>
    <w:rsid w:val="0080383B"/>
    <w:rsid w:val="00804275"/>
    <w:rsid w:val="008066B1"/>
    <w:rsid w:val="0081013A"/>
    <w:rsid w:val="00814E4A"/>
    <w:rsid w:val="00816533"/>
    <w:rsid w:val="008207F6"/>
    <w:rsid w:val="00820921"/>
    <w:rsid w:val="0082130F"/>
    <w:rsid w:val="00823927"/>
    <w:rsid w:val="00823E6F"/>
    <w:rsid w:val="00824596"/>
    <w:rsid w:val="00824EB3"/>
    <w:rsid w:val="00826878"/>
    <w:rsid w:val="00826907"/>
    <w:rsid w:val="00830592"/>
    <w:rsid w:val="00831330"/>
    <w:rsid w:val="00842CBB"/>
    <w:rsid w:val="00843E87"/>
    <w:rsid w:val="00845F1B"/>
    <w:rsid w:val="00852987"/>
    <w:rsid w:val="00852FAB"/>
    <w:rsid w:val="0085346B"/>
    <w:rsid w:val="0085452B"/>
    <w:rsid w:val="00856B6B"/>
    <w:rsid w:val="008574E3"/>
    <w:rsid w:val="00864B4E"/>
    <w:rsid w:val="00866DCA"/>
    <w:rsid w:val="00867B62"/>
    <w:rsid w:val="00867DF9"/>
    <w:rsid w:val="008703EC"/>
    <w:rsid w:val="0087616E"/>
    <w:rsid w:val="00881518"/>
    <w:rsid w:val="008818C9"/>
    <w:rsid w:val="00881C03"/>
    <w:rsid w:val="00881D7B"/>
    <w:rsid w:val="00884E0E"/>
    <w:rsid w:val="0089094C"/>
    <w:rsid w:val="00893F3A"/>
    <w:rsid w:val="008968ED"/>
    <w:rsid w:val="008A1F82"/>
    <w:rsid w:val="008A4EA8"/>
    <w:rsid w:val="008B1F2B"/>
    <w:rsid w:val="008B6165"/>
    <w:rsid w:val="008B70CE"/>
    <w:rsid w:val="008B7FA3"/>
    <w:rsid w:val="008C0A7D"/>
    <w:rsid w:val="008C4B86"/>
    <w:rsid w:val="008C5E02"/>
    <w:rsid w:val="008D1F10"/>
    <w:rsid w:val="008D3ACD"/>
    <w:rsid w:val="008D43BB"/>
    <w:rsid w:val="008D4E6D"/>
    <w:rsid w:val="008E3149"/>
    <w:rsid w:val="008E3F9F"/>
    <w:rsid w:val="008F0D34"/>
    <w:rsid w:val="008F0F5B"/>
    <w:rsid w:val="008F3F2A"/>
    <w:rsid w:val="0090073D"/>
    <w:rsid w:val="00903656"/>
    <w:rsid w:val="00904614"/>
    <w:rsid w:val="0090557F"/>
    <w:rsid w:val="009164C7"/>
    <w:rsid w:val="00921CD1"/>
    <w:rsid w:val="00926997"/>
    <w:rsid w:val="00931972"/>
    <w:rsid w:val="00932827"/>
    <w:rsid w:val="009336E1"/>
    <w:rsid w:val="00944B29"/>
    <w:rsid w:val="00944E5C"/>
    <w:rsid w:val="00945696"/>
    <w:rsid w:val="009459A0"/>
    <w:rsid w:val="00947D66"/>
    <w:rsid w:val="00950E0B"/>
    <w:rsid w:val="00951C19"/>
    <w:rsid w:val="009603FC"/>
    <w:rsid w:val="0096237E"/>
    <w:rsid w:val="009630CC"/>
    <w:rsid w:val="009643E3"/>
    <w:rsid w:val="00967A32"/>
    <w:rsid w:val="00971DA8"/>
    <w:rsid w:val="009733BF"/>
    <w:rsid w:val="00973904"/>
    <w:rsid w:val="00975C6F"/>
    <w:rsid w:val="0098250E"/>
    <w:rsid w:val="00986FC1"/>
    <w:rsid w:val="009923AF"/>
    <w:rsid w:val="00997A50"/>
    <w:rsid w:val="009A12A8"/>
    <w:rsid w:val="009A35D9"/>
    <w:rsid w:val="009B1E7B"/>
    <w:rsid w:val="009B6B00"/>
    <w:rsid w:val="009B7C63"/>
    <w:rsid w:val="009B7E99"/>
    <w:rsid w:val="009C3B4A"/>
    <w:rsid w:val="009D1695"/>
    <w:rsid w:val="009D19C7"/>
    <w:rsid w:val="009D565F"/>
    <w:rsid w:val="009E209C"/>
    <w:rsid w:val="009E2F10"/>
    <w:rsid w:val="009E5314"/>
    <w:rsid w:val="009E60FC"/>
    <w:rsid w:val="009E6580"/>
    <w:rsid w:val="009E67AE"/>
    <w:rsid w:val="009E6FF5"/>
    <w:rsid w:val="009F4358"/>
    <w:rsid w:val="009F5156"/>
    <w:rsid w:val="009F7210"/>
    <w:rsid w:val="009F7E68"/>
    <w:rsid w:val="00A021CD"/>
    <w:rsid w:val="00A053CA"/>
    <w:rsid w:val="00A05E93"/>
    <w:rsid w:val="00A103D2"/>
    <w:rsid w:val="00A10561"/>
    <w:rsid w:val="00A13019"/>
    <w:rsid w:val="00A14C90"/>
    <w:rsid w:val="00A158F0"/>
    <w:rsid w:val="00A168AC"/>
    <w:rsid w:val="00A24AC0"/>
    <w:rsid w:val="00A3557E"/>
    <w:rsid w:val="00A35640"/>
    <w:rsid w:val="00A36B2F"/>
    <w:rsid w:val="00A44F1D"/>
    <w:rsid w:val="00A453D8"/>
    <w:rsid w:val="00A45CBE"/>
    <w:rsid w:val="00A471CA"/>
    <w:rsid w:val="00A5011C"/>
    <w:rsid w:val="00A53475"/>
    <w:rsid w:val="00A55033"/>
    <w:rsid w:val="00A5564D"/>
    <w:rsid w:val="00A57BE6"/>
    <w:rsid w:val="00A57FD8"/>
    <w:rsid w:val="00A66ED7"/>
    <w:rsid w:val="00A7028D"/>
    <w:rsid w:val="00A702EE"/>
    <w:rsid w:val="00A73BEC"/>
    <w:rsid w:val="00A74328"/>
    <w:rsid w:val="00A746CE"/>
    <w:rsid w:val="00A7606C"/>
    <w:rsid w:val="00A7638C"/>
    <w:rsid w:val="00A76FDD"/>
    <w:rsid w:val="00A84F59"/>
    <w:rsid w:val="00A90626"/>
    <w:rsid w:val="00A90A8F"/>
    <w:rsid w:val="00A911B4"/>
    <w:rsid w:val="00A9317D"/>
    <w:rsid w:val="00A95EAB"/>
    <w:rsid w:val="00A9715D"/>
    <w:rsid w:val="00AA2119"/>
    <w:rsid w:val="00AA2EFA"/>
    <w:rsid w:val="00AB03D1"/>
    <w:rsid w:val="00AC0C14"/>
    <w:rsid w:val="00AC694F"/>
    <w:rsid w:val="00AC72A7"/>
    <w:rsid w:val="00AD3876"/>
    <w:rsid w:val="00AD406B"/>
    <w:rsid w:val="00AD64D0"/>
    <w:rsid w:val="00AE2649"/>
    <w:rsid w:val="00AE752D"/>
    <w:rsid w:val="00AF1B3B"/>
    <w:rsid w:val="00AF2C1E"/>
    <w:rsid w:val="00AF3B82"/>
    <w:rsid w:val="00AF6D3B"/>
    <w:rsid w:val="00B06654"/>
    <w:rsid w:val="00B07B0A"/>
    <w:rsid w:val="00B10984"/>
    <w:rsid w:val="00B11B12"/>
    <w:rsid w:val="00B11C25"/>
    <w:rsid w:val="00B12B39"/>
    <w:rsid w:val="00B15EE5"/>
    <w:rsid w:val="00B15FD7"/>
    <w:rsid w:val="00B16D54"/>
    <w:rsid w:val="00B2040D"/>
    <w:rsid w:val="00B362AE"/>
    <w:rsid w:val="00B37419"/>
    <w:rsid w:val="00B403A4"/>
    <w:rsid w:val="00B41B90"/>
    <w:rsid w:val="00B45DB0"/>
    <w:rsid w:val="00B505BC"/>
    <w:rsid w:val="00B5487D"/>
    <w:rsid w:val="00B60826"/>
    <w:rsid w:val="00B62747"/>
    <w:rsid w:val="00B6465B"/>
    <w:rsid w:val="00B7468E"/>
    <w:rsid w:val="00B762F4"/>
    <w:rsid w:val="00B77476"/>
    <w:rsid w:val="00B77DE7"/>
    <w:rsid w:val="00B8664C"/>
    <w:rsid w:val="00B87970"/>
    <w:rsid w:val="00B90429"/>
    <w:rsid w:val="00B905C4"/>
    <w:rsid w:val="00B922A8"/>
    <w:rsid w:val="00B95229"/>
    <w:rsid w:val="00B96029"/>
    <w:rsid w:val="00B976A1"/>
    <w:rsid w:val="00BA34E1"/>
    <w:rsid w:val="00BA379F"/>
    <w:rsid w:val="00BA632C"/>
    <w:rsid w:val="00BA702A"/>
    <w:rsid w:val="00BA7D36"/>
    <w:rsid w:val="00BA7FAA"/>
    <w:rsid w:val="00BB308A"/>
    <w:rsid w:val="00BB409B"/>
    <w:rsid w:val="00BB6419"/>
    <w:rsid w:val="00BB6F85"/>
    <w:rsid w:val="00BC00DB"/>
    <w:rsid w:val="00BC3620"/>
    <w:rsid w:val="00BC40A7"/>
    <w:rsid w:val="00BC5781"/>
    <w:rsid w:val="00BC67FB"/>
    <w:rsid w:val="00BC6D1A"/>
    <w:rsid w:val="00BC75A3"/>
    <w:rsid w:val="00BD0887"/>
    <w:rsid w:val="00BD4E67"/>
    <w:rsid w:val="00BD4F99"/>
    <w:rsid w:val="00BD5570"/>
    <w:rsid w:val="00BD641B"/>
    <w:rsid w:val="00BD6653"/>
    <w:rsid w:val="00BE47BD"/>
    <w:rsid w:val="00BE541A"/>
    <w:rsid w:val="00BE5F68"/>
    <w:rsid w:val="00BE6669"/>
    <w:rsid w:val="00BF0A6C"/>
    <w:rsid w:val="00BF1452"/>
    <w:rsid w:val="00BF5ED4"/>
    <w:rsid w:val="00BF68EC"/>
    <w:rsid w:val="00C020E9"/>
    <w:rsid w:val="00C04BAE"/>
    <w:rsid w:val="00C068DA"/>
    <w:rsid w:val="00C07CA3"/>
    <w:rsid w:val="00C13A88"/>
    <w:rsid w:val="00C14796"/>
    <w:rsid w:val="00C15056"/>
    <w:rsid w:val="00C154C2"/>
    <w:rsid w:val="00C166F5"/>
    <w:rsid w:val="00C225AE"/>
    <w:rsid w:val="00C22731"/>
    <w:rsid w:val="00C23446"/>
    <w:rsid w:val="00C23BE4"/>
    <w:rsid w:val="00C25834"/>
    <w:rsid w:val="00C267A9"/>
    <w:rsid w:val="00C314D8"/>
    <w:rsid w:val="00C3235D"/>
    <w:rsid w:val="00C3551E"/>
    <w:rsid w:val="00C36DB4"/>
    <w:rsid w:val="00C4090F"/>
    <w:rsid w:val="00C43A9A"/>
    <w:rsid w:val="00C44217"/>
    <w:rsid w:val="00C53426"/>
    <w:rsid w:val="00C55E84"/>
    <w:rsid w:val="00C56DDC"/>
    <w:rsid w:val="00C625E9"/>
    <w:rsid w:val="00C7315F"/>
    <w:rsid w:val="00C77118"/>
    <w:rsid w:val="00C8040B"/>
    <w:rsid w:val="00C80C13"/>
    <w:rsid w:val="00C81724"/>
    <w:rsid w:val="00C81983"/>
    <w:rsid w:val="00C91A2C"/>
    <w:rsid w:val="00C97DBD"/>
    <w:rsid w:val="00CA594F"/>
    <w:rsid w:val="00CA5A7A"/>
    <w:rsid w:val="00CB0F89"/>
    <w:rsid w:val="00CB30F0"/>
    <w:rsid w:val="00CB30FE"/>
    <w:rsid w:val="00CB396E"/>
    <w:rsid w:val="00CB5AB2"/>
    <w:rsid w:val="00CB5E92"/>
    <w:rsid w:val="00CC463C"/>
    <w:rsid w:val="00CC6D21"/>
    <w:rsid w:val="00CC76FF"/>
    <w:rsid w:val="00CD14DB"/>
    <w:rsid w:val="00CD15A9"/>
    <w:rsid w:val="00CD2C69"/>
    <w:rsid w:val="00CD46DC"/>
    <w:rsid w:val="00CD605F"/>
    <w:rsid w:val="00CD60F6"/>
    <w:rsid w:val="00CE5CC2"/>
    <w:rsid w:val="00CE6FDA"/>
    <w:rsid w:val="00CF058B"/>
    <w:rsid w:val="00CF089A"/>
    <w:rsid w:val="00CF0AD4"/>
    <w:rsid w:val="00CF1043"/>
    <w:rsid w:val="00CF2B9D"/>
    <w:rsid w:val="00CF584F"/>
    <w:rsid w:val="00D00F82"/>
    <w:rsid w:val="00D04A31"/>
    <w:rsid w:val="00D152D8"/>
    <w:rsid w:val="00D15483"/>
    <w:rsid w:val="00D1637E"/>
    <w:rsid w:val="00D16EF4"/>
    <w:rsid w:val="00D209A9"/>
    <w:rsid w:val="00D20B57"/>
    <w:rsid w:val="00D21C01"/>
    <w:rsid w:val="00D22A2D"/>
    <w:rsid w:val="00D2360C"/>
    <w:rsid w:val="00D23BC4"/>
    <w:rsid w:val="00D246E8"/>
    <w:rsid w:val="00D25DB7"/>
    <w:rsid w:val="00D27326"/>
    <w:rsid w:val="00D27808"/>
    <w:rsid w:val="00D278D3"/>
    <w:rsid w:val="00D3188A"/>
    <w:rsid w:val="00D36F0D"/>
    <w:rsid w:val="00D401A7"/>
    <w:rsid w:val="00D40651"/>
    <w:rsid w:val="00D41202"/>
    <w:rsid w:val="00D426AB"/>
    <w:rsid w:val="00D4300E"/>
    <w:rsid w:val="00D43398"/>
    <w:rsid w:val="00D45C11"/>
    <w:rsid w:val="00D470BE"/>
    <w:rsid w:val="00D47704"/>
    <w:rsid w:val="00D5100F"/>
    <w:rsid w:val="00D5209C"/>
    <w:rsid w:val="00D55225"/>
    <w:rsid w:val="00D572AB"/>
    <w:rsid w:val="00D65134"/>
    <w:rsid w:val="00D6793A"/>
    <w:rsid w:val="00D67FC1"/>
    <w:rsid w:val="00D7491C"/>
    <w:rsid w:val="00D77B4E"/>
    <w:rsid w:val="00D82571"/>
    <w:rsid w:val="00D84E56"/>
    <w:rsid w:val="00D922E9"/>
    <w:rsid w:val="00D94187"/>
    <w:rsid w:val="00D957A1"/>
    <w:rsid w:val="00DA2F86"/>
    <w:rsid w:val="00DA40C2"/>
    <w:rsid w:val="00DB65CD"/>
    <w:rsid w:val="00DB73FD"/>
    <w:rsid w:val="00DC530F"/>
    <w:rsid w:val="00DC6E72"/>
    <w:rsid w:val="00DD7904"/>
    <w:rsid w:val="00DD7A31"/>
    <w:rsid w:val="00DE41EE"/>
    <w:rsid w:val="00DE5960"/>
    <w:rsid w:val="00DE64B6"/>
    <w:rsid w:val="00DE6AE2"/>
    <w:rsid w:val="00DE6B26"/>
    <w:rsid w:val="00DF0C76"/>
    <w:rsid w:val="00DF1091"/>
    <w:rsid w:val="00DF5803"/>
    <w:rsid w:val="00DF5F3B"/>
    <w:rsid w:val="00DF686D"/>
    <w:rsid w:val="00DF770F"/>
    <w:rsid w:val="00E0399B"/>
    <w:rsid w:val="00E03E55"/>
    <w:rsid w:val="00E04E05"/>
    <w:rsid w:val="00E0668C"/>
    <w:rsid w:val="00E07B50"/>
    <w:rsid w:val="00E13CBF"/>
    <w:rsid w:val="00E14FDA"/>
    <w:rsid w:val="00E26D1B"/>
    <w:rsid w:val="00E27423"/>
    <w:rsid w:val="00E30624"/>
    <w:rsid w:val="00E32AAB"/>
    <w:rsid w:val="00E35619"/>
    <w:rsid w:val="00E36547"/>
    <w:rsid w:val="00E40EB6"/>
    <w:rsid w:val="00E41584"/>
    <w:rsid w:val="00E43196"/>
    <w:rsid w:val="00E46137"/>
    <w:rsid w:val="00E51ADB"/>
    <w:rsid w:val="00E55C19"/>
    <w:rsid w:val="00E5665F"/>
    <w:rsid w:val="00E56D23"/>
    <w:rsid w:val="00E648FC"/>
    <w:rsid w:val="00E661AE"/>
    <w:rsid w:val="00E70428"/>
    <w:rsid w:val="00E72465"/>
    <w:rsid w:val="00E74498"/>
    <w:rsid w:val="00E76360"/>
    <w:rsid w:val="00E76B64"/>
    <w:rsid w:val="00E80F78"/>
    <w:rsid w:val="00E83462"/>
    <w:rsid w:val="00E8677D"/>
    <w:rsid w:val="00E90A3C"/>
    <w:rsid w:val="00E931EC"/>
    <w:rsid w:val="00E9401B"/>
    <w:rsid w:val="00E9501F"/>
    <w:rsid w:val="00E95187"/>
    <w:rsid w:val="00EA0A0E"/>
    <w:rsid w:val="00EA566D"/>
    <w:rsid w:val="00EB0585"/>
    <w:rsid w:val="00EB458E"/>
    <w:rsid w:val="00EB5826"/>
    <w:rsid w:val="00EB6260"/>
    <w:rsid w:val="00EC05C0"/>
    <w:rsid w:val="00EC1162"/>
    <w:rsid w:val="00EC161E"/>
    <w:rsid w:val="00EC4625"/>
    <w:rsid w:val="00EC480B"/>
    <w:rsid w:val="00ED39AA"/>
    <w:rsid w:val="00ED4580"/>
    <w:rsid w:val="00ED46E9"/>
    <w:rsid w:val="00ED4F97"/>
    <w:rsid w:val="00EE5AD9"/>
    <w:rsid w:val="00EF2B67"/>
    <w:rsid w:val="00EF43B6"/>
    <w:rsid w:val="00EF5D31"/>
    <w:rsid w:val="00EF5DD5"/>
    <w:rsid w:val="00EF7D56"/>
    <w:rsid w:val="00F00449"/>
    <w:rsid w:val="00F01096"/>
    <w:rsid w:val="00F022A4"/>
    <w:rsid w:val="00F11396"/>
    <w:rsid w:val="00F11BBA"/>
    <w:rsid w:val="00F141D4"/>
    <w:rsid w:val="00F16441"/>
    <w:rsid w:val="00F168E2"/>
    <w:rsid w:val="00F23D0C"/>
    <w:rsid w:val="00F25675"/>
    <w:rsid w:val="00F27DAF"/>
    <w:rsid w:val="00F30138"/>
    <w:rsid w:val="00F337FF"/>
    <w:rsid w:val="00F37FA2"/>
    <w:rsid w:val="00F4053C"/>
    <w:rsid w:val="00F40D57"/>
    <w:rsid w:val="00F41156"/>
    <w:rsid w:val="00F423D6"/>
    <w:rsid w:val="00F43B4C"/>
    <w:rsid w:val="00F45886"/>
    <w:rsid w:val="00F463C8"/>
    <w:rsid w:val="00F55D2E"/>
    <w:rsid w:val="00F62522"/>
    <w:rsid w:val="00F6428F"/>
    <w:rsid w:val="00F6459D"/>
    <w:rsid w:val="00F64EB0"/>
    <w:rsid w:val="00F66A2F"/>
    <w:rsid w:val="00F67E47"/>
    <w:rsid w:val="00F7025B"/>
    <w:rsid w:val="00F72BC4"/>
    <w:rsid w:val="00F80211"/>
    <w:rsid w:val="00F84B94"/>
    <w:rsid w:val="00F85101"/>
    <w:rsid w:val="00F852C3"/>
    <w:rsid w:val="00F85312"/>
    <w:rsid w:val="00F855FB"/>
    <w:rsid w:val="00F86F03"/>
    <w:rsid w:val="00F909FA"/>
    <w:rsid w:val="00F97CE2"/>
    <w:rsid w:val="00FA1C1E"/>
    <w:rsid w:val="00FA3B6B"/>
    <w:rsid w:val="00FA43C8"/>
    <w:rsid w:val="00FA5713"/>
    <w:rsid w:val="00FA6124"/>
    <w:rsid w:val="00FA782D"/>
    <w:rsid w:val="00FB0ABE"/>
    <w:rsid w:val="00FB17BD"/>
    <w:rsid w:val="00FB4E09"/>
    <w:rsid w:val="00FC088E"/>
    <w:rsid w:val="00FC164A"/>
    <w:rsid w:val="00FD178A"/>
    <w:rsid w:val="00FD2181"/>
    <w:rsid w:val="00FD497E"/>
    <w:rsid w:val="00FD52F1"/>
    <w:rsid w:val="00FD7B97"/>
    <w:rsid w:val="00FE3EDF"/>
    <w:rsid w:val="00FF360E"/>
    <w:rsid w:val="00FF3E25"/>
    <w:rsid w:val="00FF44F9"/>
    <w:rsid w:val="00FF4940"/>
    <w:rsid w:val="00FF5134"/>
    <w:rsid w:val="00FF56DD"/>
    <w:rsid w:val="00FF7409"/>
    <w:rsid w:val="249A92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5B0"/>
    <w:rPr>
      <w:rFonts w:ascii="Times New Roman" w:eastAsia="Times New Roman" w:hAnsi="Times New Roman"/>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6DCA"/>
    <w:pPr>
      <w:autoSpaceDE w:val="0"/>
      <w:autoSpaceDN w:val="0"/>
      <w:adjustRightInd w:val="0"/>
    </w:pPr>
    <w:rPr>
      <w:rFonts w:ascii="Arial" w:eastAsia="Times New Roman" w:hAnsi="Arial" w:cs="Arial"/>
      <w:color w:val="000000"/>
      <w:sz w:val="24"/>
      <w:szCs w:val="24"/>
    </w:rPr>
  </w:style>
  <w:style w:type="character" w:styleId="Hyperlink">
    <w:name w:val="Hyperlink"/>
    <w:rsid w:val="00866DCA"/>
    <w:rPr>
      <w:color w:val="0000FF"/>
      <w:u w:val="single"/>
    </w:rPr>
  </w:style>
  <w:style w:type="paragraph" w:styleId="BalloonText">
    <w:name w:val="Balloon Text"/>
    <w:basedOn w:val="Normal"/>
    <w:link w:val="BalloonTextChar"/>
    <w:unhideWhenUsed/>
    <w:rsid w:val="00866DCA"/>
    <w:rPr>
      <w:rFonts w:ascii="Tahoma" w:hAnsi="Tahoma"/>
      <w:sz w:val="16"/>
      <w:szCs w:val="16"/>
    </w:rPr>
  </w:style>
  <w:style w:type="character" w:customStyle="1" w:styleId="BalloonTextChar">
    <w:name w:val="Balloon Text Char"/>
    <w:link w:val="BalloonText"/>
    <w:rsid w:val="00866DCA"/>
    <w:rPr>
      <w:rFonts w:ascii="Tahoma" w:eastAsia="Times New Roman" w:hAnsi="Tahoma" w:cs="Tahoma"/>
      <w:sz w:val="16"/>
      <w:szCs w:val="16"/>
      <w:lang w:val="fr-FR"/>
    </w:rPr>
  </w:style>
  <w:style w:type="table" w:styleId="TableGrid">
    <w:name w:val="Table Grid"/>
    <w:basedOn w:val="TableNormal"/>
    <w:rsid w:val="00080D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3788"/>
    <w:pPr>
      <w:ind w:left="720"/>
      <w:contextualSpacing/>
      <w:jc w:val="both"/>
    </w:pPr>
    <w:rPr>
      <w:noProof/>
      <w:sz w:val="20"/>
      <w:lang w:val="sr-Latn-CS" w:eastAsia="sr-Latn-CS"/>
    </w:rPr>
  </w:style>
  <w:style w:type="paragraph" w:styleId="ListBullet">
    <w:name w:val="List Bullet"/>
    <w:basedOn w:val="Normal"/>
    <w:rsid w:val="00D209A9"/>
    <w:pPr>
      <w:tabs>
        <w:tab w:val="num" w:pos="1440"/>
      </w:tabs>
      <w:ind w:left="1440" w:hanging="360"/>
    </w:pPr>
  </w:style>
  <w:style w:type="character" w:styleId="Strong">
    <w:name w:val="Strong"/>
    <w:basedOn w:val="DefaultParagraphFont"/>
    <w:uiPriority w:val="22"/>
    <w:qFormat/>
    <w:rsid w:val="0007610B"/>
    <w:rPr>
      <w:b w:val="0"/>
      <w:bCs w:val="0"/>
      <w:i w:val="0"/>
      <w:iCs w:val="0"/>
    </w:rPr>
  </w:style>
  <w:style w:type="paragraph" w:styleId="Header">
    <w:name w:val="header"/>
    <w:basedOn w:val="Normal"/>
    <w:link w:val="HeaderChar"/>
    <w:unhideWhenUsed/>
    <w:rsid w:val="0085452B"/>
    <w:pPr>
      <w:tabs>
        <w:tab w:val="center" w:pos="4680"/>
        <w:tab w:val="right" w:pos="9360"/>
      </w:tabs>
    </w:pPr>
  </w:style>
  <w:style w:type="character" w:customStyle="1" w:styleId="HeaderChar">
    <w:name w:val="Header Char"/>
    <w:basedOn w:val="DefaultParagraphFont"/>
    <w:link w:val="Header"/>
    <w:rsid w:val="0085452B"/>
    <w:rPr>
      <w:rFonts w:ascii="Times New Roman" w:eastAsia="Times New Roman" w:hAnsi="Times New Roman"/>
      <w:sz w:val="24"/>
      <w:szCs w:val="24"/>
      <w:lang w:val="fr-FR"/>
    </w:rPr>
  </w:style>
  <w:style w:type="paragraph" w:styleId="Footer">
    <w:name w:val="footer"/>
    <w:basedOn w:val="Normal"/>
    <w:link w:val="FooterChar"/>
    <w:unhideWhenUsed/>
    <w:rsid w:val="0085452B"/>
    <w:pPr>
      <w:tabs>
        <w:tab w:val="center" w:pos="4680"/>
        <w:tab w:val="right" w:pos="9360"/>
      </w:tabs>
    </w:pPr>
  </w:style>
  <w:style w:type="character" w:customStyle="1" w:styleId="FooterChar">
    <w:name w:val="Footer Char"/>
    <w:basedOn w:val="DefaultParagraphFont"/>
    <w:link w:val="Footer"/>
    <w:rsid w:val="0085452B"/>
    <w:rPr>
      <w:rFonts w:ascii="Times New Roman" w:eastAsia="Times New Roman" w:hAnsi="Times New Roman"/>
      <w:sz w:val="24"/>
      <w:szCs w:val="24"/>
      <w:lang w:val="fr-FR"/>
    </w:rPr>
  </w:style>
  <w:style w:type="paragraph" w:styleId="NormalWeb">
    <w:name w:val="Normal (Web)"/>
    <w:basedOn w:val="Normal"/>
    <w:rsid w:val="00F11396"/>
    <w:pPr>
      <w:spacing w:before="100" w:beforeAutospacing="1" w:after="100" w:afterAutospacing="1"/>
    </w:pPr>
    <w:rPr>
      <w:rFonts w:ascii="Arial" w:hAnsi="Arial" w:cs="Arial"/>
      <w:sz w:val="30"/>
      <w:szCs w:val="30"/>
    </w:rPr>
  </w:style>
  <w:style w:type="character" w:customStyle="1" w:styleId="apple-converted-space">
    <w:name w:val="apple-converted-space"/>
    <w:basedOn w:val="DefaultParagraphFont"/>
    <w:rsid w:val="009630CC"/>
  </w:style>
  <w:style w:type="character" w:styleId="Emphasis">
    <w:name w:val="Emphasis"/>
    <w:basedOn w:val="DefaultParagraphFont"/>
    <w:qFormat/>
    <w:rsid w:val="00612447"/>
    <w:rPr>
      <w:i/>
      <w:iCs/>
    </w:rPr>
  </w:style>
  <w:style w:type="character" w:styleId="CommentReference">
    <w:name w:val="annotation reference"/>
    <w:basedOn w:val="DefaultParagraphFont"/>
    <w:unhideWhenUsed/>
    <w:rsid w:val="00031309"/>
    <w:rPr>
      <w:sz w:val="16"/>
      <w:szCs w:val="16"/>
    </w:rPr>
  </w:style>
  <w:style w:type="paragraph" w:styleId="CommentText">
    <w:name w:val="annotation text"/>
    <w:basedOn w:val="Normal"/>
    <w:link w:val="CommentTextChar"/>
    <w:unhideWhenUsed/>
    <w:rsid w:val="00031309"/>
    <w:rPr>
      <w:sz w:val="20"/>
      <w:szCs w:val="20"/>
    </w:rPr>
  </w:style>
  <w:style w:type="character" w:customStyle="1" w:styleId="CommentTextChar">
    <w:name w:val="Comment Text Char"/>
    <w:basedOn w:val="DefaultParagraphFont"/>
    <w:link w:val="CommentText"/>
    <w:rsid w:val="00031309"/>
    <w:rPr>
      <w:rFonts w:ascii="Times New Roman" w:eastAsia="Times New Roman" w:hAnsi="Times New Roman"/>
      <w:lang w:val="fr-FR"/>
    </w:rPr>
  </w:style>
  <w:style w:type="paragraph" w:styleId="CommentSubject">
    <w:name w:val="annotation subject"/>
    <w:basedOn w:val="CommentText"/>
    <w:next w:val="CommentText"/>
    <w:link w:val="CommentSubjectChar"/>
    <w:unhideWhenUsed/>
    <w:rsid w:val="00031309"/>
    <w:rPr>
      <w:b/>
      <w:bCs/>
    </w:rPr>
  </w:style>
  <w:style w:type="character" w:customStyle="1" w:styleId="CommentSubjectChar">
    <w:name w:val="Comment Subject Char"/>
    <w:basedOn w:val="CommentTextChar"/>
    <w:link w:val="CommentSubject"/>
    <w:rsid w:val="00031309"/>
    <w:rPr>
      <w:rFonts w:ascii="Times New Roman" w:eastAsia="Times New Roman" w:hAnsi="Times New Roman"/>
      <w:b/>
      <w:bCs/>
      <w:lang w:val="fr-FR"/>
    </w:rPr>
  </w:style>
  <w:style w:type="character" w:customStyle="1" w:styleId="InternetLink">
    <w:name w:val="Internet Link"/>
    <w:basedOn w:val="DefaultParagraphFont"/>
    <w:rsid w:val="009E5314"/>
    <w:rPr>
      <w:color w:val="0000FF"/>
      <w:u w:val="single"/>
      <w:lang w:val="en-US" w:eastAsia="en-US" w:bidi="en-US"/>
    </w:rPr>
  </w:style>
  <w:style w:type="character" w:customStyle="1" w:styleId="StrongEmphasis">
    <w:name w:val="Strong Emphasis"/>
    <w:basedOn w:val="DefaultParagraphFont"/>
    <w:rsid w:val="009E5314"/>
    <w:rPr>
      <w:b/>
      <w:bCs/>
    </w:rPr>
  </w:style>
  <w:style w:type="character" w:customStyle="1" w:styleId="ListLabel1">
    <w:name w:val="ListLabel 1"/>
    <w:rsid w:val="009E5314"/>
    <w:rPr>
      <w:rFonts w:cs="Symbol"/>
    </w:rPr>
  </w:style>
  <w:style w:type="character" w:customStyle="1" w:styleId="ListLabel2">
    <w:name w:val="ListLabel 2"/>
    <w:rsid w:val="009E5314"/>
    <w:rPr>
      <w:rFonts w:cs="Courier New"/>
    </w:rPr>
  </w:style>
  <w:style w:type="character" w:customStyle="1" w:styleId="ListLabel3">
    <w:name w:val="ListLabel 3"/>
    <w:rsid w:val="009E5314"/>
    <w:rPr>
      <w:rFonts w:cs="Wingdings"/>
    </w:rPr>
  </w:style>
  <w:style w:type="character" w:customStyle="1" w:styleId="ListLabel4">
    <w:name w:val="ListLabel 4"/>
    <w:rsid w:val="009E5314"/>
    <w:rPr>
      <w:rFonts w:cs="Symbol"/>
      <w:color w:val="00000A"/>
    </w:rPr>
  </w:style>
  <w:style w:type="character" w:customStyle="1" w:styleId="ListLabel5">
    <w:name w:val="ListLabel 5"/>
    <w:rsid w:val="009E5314"/>
    <w:rPr>
      <w:rFonts w:cs="Courier New"/>
      <w:color w:val="00000A"/>
    </w:rPr>
  </w:style>
  <w:style w:type="character" w:customStyle="1" w:styleId="ListLabel6">
    <w:name w:val="ListLabel 6"/>
    <w:rsid w:val="009E5314"/>
    <w:rPr>
      <w:color w:val="00000A"/>
    </w:rPr>
  </w:style>
  <w:style w:type="paragraph" w:customStyle="1" w:styleId="Heading">
    <w:name w:val="Heading"/>
    <w:basedOn w:val="Default"/>
    <w:next w:val="Textbody"/>
    <w:rsid w:val="009E5314"/>
    <w:pPr>
      <w:keepNext/>
      <w:tabs>
        <w:tab w:val="left" w:pos="709"/>
      </w:tabs>
      <w:suppressAutoHyphens/>
      <w:autoSpaceDE/>
      <w:autoSpaceDN/>
      <w:adjustRightInd/>
      <w:spacing w:before="240" w:after="120" w:line="276" w:lineRule="auto"/>
    </w:pPr>
    <w:rPr>
      <w:rFonts w:ascii="Liberation Sans" w:eastAsia="DejaVu Sans" w:hAnsi="Liberation Sans" w:cs="DejaVu Sans"/>
      <w:sz w:val="28"/>
      <w:szCs w:val="28"/>
      <w:lang w:val="fr-FR"/>
    </w:rPr>
  </w:style>
  <w:style w:type="paragraph" w:customStyle="1" w:styleId="Textbody">
    <w:name w:val="Text body"/>
    <w:basedOn w:val="Default"/>
    <w:rsid w:val="009E5314"/>
    <w:pPr>
      <w:tabs>
        <w:tab w:val="left" w:pos="709"/>
      </w:tabs>
      <w:suppressAutoHyphens/>
      <w:autoSpaceDE/>
      <w:autoSpaceDN/>
      <w:adjustRightInd/>
      <w:spacing w:after="120" w:line="276" w:lineRule="auto"/>
    </w:pPr>
    <w:rPr>
      <w:lang w:val="fr-FR"/>
    </w:rPr>
  </w:style>
  <w:style w:type="paragraph" w:styleId="List">
    <w:name w:val="List"/>
    <w:basedOn w:val="Textbody"/>
    <w:rsid w:val="009E5314"/>
  </w:style>
  <w:style w:type="paragraph" w:styleId="Caption">
    <w:name w:val="caption"/>
    <w:basedOn w:val="Default"/>
    <w:rsid w:val="009E5314"/>
    <w:pPr>
      <w:suppressLineNumbers/>
      <w:tabs>
        <w:tab w:val="left" w:pos="709"/>
      </w:tabs>
      <w:suppressAutoHyphens/>
      <w:autoSpaceDE/>
      <w:autoSpaceDN/>
      <w:adjustRightInd/>
      <w:spacing w:before="120" w:after="120" w:line="276" w:lineRule="auto"/>
    </w:pPr>
    <w:rPr>
      <w:i/>
      <w:iCs/>
      <w:lang w:val="fr-FR"/>
    </w:rPr>
  </w:style>
  <w:style w:type="paragraph" w:customStyle="1" w:styleId="Index">
    <w:name w:val="Index"/>
    <w:basedOn w:val="Default"/>
    <w:rsid w:val="009E5314"/>
    <w:pPr>
      <w:suppressLineNumbers/>
      <w:tabs>
        <w:tab w:val="left" w:pos="709"/>
      </w:tabs>
      <w:suppressAutoHyphens/>
      <w:autoSpaceDE/>
      <w:autoSpaceDN/>
      <w:adjustRightInd/>
      <w:spacing w:after="200" w:line="276" w:lineRule="auto"/>
    </w:pPr>
    <w:rPr>
      <w:lang w:val="fr-FR"/>
    </w:rPr>
  </w:style>
  <w:style w:type="paragraph" w:customStyle="1" w:styleId="Framecontents">
    <w:name w:val="Frame contents"/>
    <w:basedOn w:val="Textbody"/>
    <w:rsid w:val="009E5314"/>
  </w:style>
  <w:style w:type="character" w:customStyle="1" w:styleId="meninaslov181">
    <w:name w:val="meninaslov181"/>
    <w:basedOn w:val="DefaultParagraphFont"/>
    <w:rsid w:val="00395429"/>
    <w:rPr>
      <w:rFonts w:ascii="Arial" w:hAnsi="Arial" w:cs="Arial" w:hint="default"/>
      <w:b/>
      <w:bCs/>
      <w:i w:val="0"/>
      <w:iCs w:val="0"/>
      <w:strike w:val="0"/>
      <w:dstrike w:val="0"/>
      <w:color w:val="000000"/>
      <w:sz w:val="24"/>
      <w:szCs w:val="24"/>
      <w:u w:val="none"/>
      <w:effect w:val="none"/>
      <w:shd w:val="clear" w:color="auto" w:fill="auto"/>
    </w:rPr>
  </w:style>
  <w:style w:type="character" w:styleId="FollowedHyperlink">
    <w:name w:val="FollowedHyperlink"/>
    <w:basedOn w:val="DefaultParagraphFont"/>
    <w:uiPriority w:val="99"/>
    <w:semiHidden/>
    <w:unhideWhenUsed/>
    <w:rsid w:val="00CD605F"/>
    <w:rPr>
      <w:color w:val="800080" w:themeColor="followedHyperlink"/>
      <w:u w:val="single"/>
    </w:rPr>
  </w:style>
  <w:style w:type="paragraph" w:customStyle="1" w:styleId="contenthead1">
    <w:name w:val="contenthead1"/>
    <w:basedOn w:val="Normal"/>
    <w:rsid w:val="00D6793A"/>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22099579">
      <w:bodyDiv w:val="1"/>
      <w:marLeft w:val="0"/>
      <w:marRight w:val="0"/>
      <w:marTop w:val="0"/>
      <w:marBottom w:val="0"/>
      <w:divBdr>
        <w:top w:val="none" w:sz="0" w:space="0" w:color="auto"/>
        <w:left w:val="none" w:sz="0" w:space="0" w:color="auto"/>
        <w:bottom w:val="none" w:sz="0" w:space="0" w:color="auto"/>
        <w:right w:val="none" w:sz="0" w:space="0" w:color="auto"/>
      </w:divBdr>
      <w:divsChild>
        <w:div w:id="1679768904">
          <w:marLeft w:val="0"/>
          <w:marRight w:val="0"/>
          <w:marTop w:val="0"/>
          <w:marBottom w:val="0"/>
          <w:divBdr>
            <w:top w:val="none" w:sz="0" w:space="0" w:color="auto"/>
            <w:left w:val="none" w:sz="0" w:space="0" w:color="auto"/>
            <w:bottom w:val="none" w:sz="0" w:space="0" w:color="auto"/>
            <w:right w:val="none" w:sz="0" w:space="0" w:color="auto"/>
          </w:divBdr>
          <w:divsChild>
            <w:div w:id="1455756332">
              <w:marLeft w:val="0"/>
              <w:marRight w:val="0"/>
              <w:marTop w:val="0"/>
              <w:marBottom w:val="0"/>
              <w:divBdr>
                <w:top w:val="none" w:sz="0" w:space="0" w:color="auto"/>
                <w:left w:val="none" w:sz="0" w:space="0" w:color="auto"/>
                <w:bottom w:val="none" w:sz="0" w:space="0" w:color="auto"/>
                <w:right w:val="none" w:sz="0" w:space="0" w:color="auto"/>
              </w:divBdr>
              <w:divsChild>
                <w:div w:id="1590390327">
                  <w:marLeft w:val="0"/>
                  <w:marRight w:val="0"/>
                  <w:marTop w:val="0"/>
                  <w:marBottom w:val="0"/>
                  <w:divBdr>
                    <w:top w:val="none" w:sz="0" w:space="0" w:color="auto"/>
                    <w:left w:val="none" w:sz="0" w:space="0" w:color="auto"/>
                    <w:bottom w:val="none" w:sz="0" w:space="0" w:color="auto"/>
                    <w:right w:val="none" w:sz="0" w:space="0" w:color="auto"/>
                  </w:divBdr>
                  <w:divsChild>
                    <w:div w:id="529343329">
                      <w:marLeft w:val="0"/>
                      <w:marRight w:val="0"/>
                      <w:marTop w:val="0"/>
                      <w:marBottom w:val="0"/>
                      <w:divBdr>
                        <w:top w:val="none" w:sz="0" w:space="0" w:color="auto"/>
                        <w:left w:val="none" w:sz="0" w:space="0" w:color="auto"/>
                        <w:bottom w:val="none" w:sz="0" w:space="0" w:color="auto"/>
                        <w:right w:val="none" w:sz="0" w:space="0" w:color="auto"/>
                      </w:divBdr>
                      <w:divsChild>
                        <w:div w:id="453718861">
                          <w:marLeft w:val="0"/>
                          <w:marRight w:val="0"/>
                          <w:marTop w:val="0"/>
                          <w:marBottom w:val="0"/>
                          <w:divBdr>
                            <w:top w:val="none" w:sz="0" w:space="0" w:color="auto"/>
                            <w:left w:val="none" w:sz="0" w:space="0" w:color="auto"/>
                            <w:bottom w:val="none" w:sz="0" w:space="0" w:color="auto"/>
                            <w:right w:val="none" w:sz="0" w:space="0" w:color="auto"/>
                          </w:divBdr>
                          <w:divsChild>
                            <w:div w:id="15608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982445">
      <w:bodyDiv w:val="1"/>
      <w:marLeft w:val="0"/>
      <w:marRight w:val="0"/>
      <w:marTop w:val="0"/>
      <w:marBottom w:val="0"/>
      <w:divBdr>
        <w:top w:val="none" w:sz="0" w:space="0" w:color="auto"/>
        <w:left w:val="none" w:sz="0" w:space="0" w:color="auto"/>
        <w:bottom w:val="none" w:sz="0" w:space="0" w:color="auto"/>
        <w:right w:val="none" w:sz="0" w:space="0" w:color="auto"/>
      </w:divBdr>
    </w:div>
    <w:div w:id="296574569">
      <w:bodyDiv w:val="1"/>
      <w:marLeft w:val="0"/>
      <w:marRight w:val="0"/>
      <w:marTop w:val="0"/>
      <w:marBottom w:val="0"/>
      <w:divBdr>
        <w:top w:val="none" w:sz="0" w:space="0" w:color="auto"/>
        <w:left w:val="none" w:sz="0" w:space="0" w:color="auto"/>
        <w:bottom w:val="none" w:sz="0" w:space="0" w:color="auto"/>
        <w:right w:val="none" w:sz="0" w:space="0" w:color="auto"/>
      </w:divBdr>
    </w:div>
    <w:div w:id="403454467">
      <w:bodyDiv w:val="1"/>
      <w:marLeft w:val="0"/>
      <w:marRight w:val="0"/>
      <w:marTop w:val="0"/>
      <w:marBottom w:val="0"/>
      <w:divBdr>
        <w:top w:val="none" w:sz="0" w:space="0" w:color="auto"/>
        <w:left w:val="none" w:sz="0" w:space="0" w:color="auto"/>
        <w:bottom w:val="none" w:sz="0" w:space="0" w:color="auto"/>
        <w:right w:val="none" w:sz="0" w:space="0" w:color="auto"/>
      </w:divBdr>
      <w:divsChild>
        <w:div w:id="2095936931">
          <w:marLeft w:val="0"/>
          <w:marRight w:val="0"/>
          <w:marTop w:val="0"/>
          <w:marBottom w:val="0"/>
          <w:divBdr>
            <w:top w:val="none" w:sz="0" w:space="0" w:color="auto"/>
            <w:left w:val="none" w:sz="0" w:space="0" w:color="auto"/>
            <w:bottom w:val="none" w:sz="0" w:space="0" w:color="auto"/>
            <w:right w:val="none" w:sz="0" w:space="0" w:color="auto"/>
          </w:divBdr>
          <w:divsChild>
            <w:div w:id="1266890335">
              <w:marLeft w:val="0"/>
              <w:marRight w:val="0"/>
              <w:marTop w:val="0"/>
              <w:marBottom w:val="0"/>
              <w:divBdr>
                <w:top w:val="none" w:sz="0" w:space="0" w:color="auto"/>
                <w:left w:val="none" w:sz="0" w:space="0" w:color="auto"/>
                <w:bottom w:val="none" w:sz="0" w:space="0" w:color="auto"/>
                <w:right w:val="none" w:sz="0" w:space="0" w:color="auto"/>
              </w:divBdr>
              <w:divsChild>
                <w:div w:id="2049604342">
                  <w:marLeft w:val="0"/>
                  <w:marRight w:val="0"/>
                  <w:marTop w:val="0"/>
                  <w:marBottom w:val="0"/>
                  <w:divBdr>
                    <w:top w:val="none" w:sz="0" w:space="0" w:color="auto"/>
                    <w:left w:val="none" w:sz="0" w:space="0" w:color="auto"/>
                    <w:bottom w:val="none" w:sz="0" w:space="0" w:color="auto"/>
                    <w:right w:val="none" w:sz="0" w:space="0" w:color="auto"/>
                  </w:divBdr>
                  <w:divsChild>
                    <w:div w:id="1944146566">
                      <w:marLeft w:val="0"/>
                      <w:marRight w:val="0"/>
                      <w:marTop w:val="0"/>
                      <w:marBottom w:val="0"/>
                      <w:divBdr>
                        <w:top w:val="none" w:sz="0" w:space="0" w:color="auto"/>
                        <w:left w:val="none" w:sz="0" w:space="0" w:color="auto"/>
                        <w:bottom w:val="none" w:sz="0" w:space="0" w:color="auto"/>
                        <w:right w:val="none" w:sz="0" w:space="0" w:color="auto"/>
                      </w:divBdr>
                      <w:divsChild>
                        <w:div w:id="790783089">
                          <w:marLeft w:val="0"/>
                          <w:marRight w:val="0"/>
                          <w:marTop w:val="0"/>
                          <w:marBottom w:val="0"/>
                          <w:divBdr>
                            <w:top w:val="none" w:sz="0" w:space="0" w:color="auto"/>
                            <w:left w:val="none" w:sz="0" w:space="0" w:color="auto"/>
                            <w:bottom w:val="none" w:sz="0" w:space="0" w:color="auto"/>
                            <w:right w:val="none" w:sz="0" w:space="0" w:color="auto"/>
                          </w:divBdr>
                          <w:divsChild>
                            <w:div w:id="6386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443752">
      <w:bodyDiv w:val="1"/>
      <w:marLeft w:val="0"/>
      <w:marRight w:val="0"/>
      <w:marTop w:val="0"/>
      <w:marBottom w:val="0"/>
      <w:divBdr>
        <w:top w:val="none" w:sz="0" w:space="0" w:color="auto"/>
        <w:left w:val="none" w:sz="0" w:space="0" w:color="auto"/>
        <w:bottom w:val="none" w:sz="0" w:space="0" w:color="auto"/>
        <w:right w:val="none" w:sz="0" w:space="0" w:color="auto"/>
      </w:divBdr>
    </w:div>
    <w:div w:id="644551882">
      <w:bodyDiv w:val="1"/>
      <w:marLeft w:val="0"/>
      <w:marRight w:val="0"/>
      <w:marTop w:val="0"/>
      <w:marBottom w:val="0"/>
      <w:divBdr>
        <w:top w:val="none" w:sz="0" w:space="0" w:color="auto"/>
        <w:left w:val="none" w:sz="0" w:space="0" w:color="auto"/>
        <w:bottom w:val="none" w:sz="0" w:space="0" w:color="auto"/>
        <w:right w:val="none" w:sz="0" w:space="0" w:color="auto"/>
      </w:divBdr>
    </w:div>
    <w:div w:id="705561486">
      <w:bodyDiv w:val="1"/>
      <w:marLeft w:val="0"/>
      <w:marRight w:val="0"/>
      <w:marTop w:val="0"/>
      <w:marBottom w:val="0"/>
      <w:divBdr>
        <w:top w:val="none" w:sz="0" w:space="0" w:color="auto"/>
        <w:left w:val="none" w:sz="0" w:space="0" w:color="auto"/>
        <w:bottom w:val="none" w:sz="0" w:space="0" w:color="auto"/>
        <w:right w:val="none" w:sz="0" w:space="0" w:color="auto"/>
      </w:divBdr>
      <w:divsChild>
        <w:div w:id="1717656533">
          <w:marLeft w:val="0"/>
          <w:marRight w:val="0"/>
          <w:marTop w:val="0"/>
          <w:marBottom w:val="0"/>
          <w:divBdr>
            <w:top w:val="none" w:sz="0" w:space="0" w:color="auto"/>
            <w:left w:val="none" w:sz="0" w:space="0" w:color="auto"/>
            <w:bottom w:val="none" w:sz="0" w:space="0" w:color="auto"/>
            <w:right w:val="none" w:sz="0" w:space="0" w:color="auto"/>
          </w:divBdr>
          <w:divsChild>
            <w:div w:id="1800685225">
              <w:marLeft w:val="0"/>
              <w:marRight w:val="0"/>
              <w:marTop w:val="0"/>
              <w:marBottom w:val="0"/>
              <w:divBdr>
                <w:top w:val="none" w:sz="0" w:space="0" w:color="auto"/>
                <w:left w:val="none" w:sz="0" w:space="0" w:color="auto"/>
                <w:bottom w:val="none" w:sz="0" w:space="0" w:color="auto"/>
                <w:right w:val="none" w:sz="0" w:space="0" w:color="auto"/>
              </w:divBdr>
              <w:divsChild>
                <w:div w:id="1106343864">
                  <w:marLeft w:val="0"/>
                  <w:marRight w:val="0"/>
                  <w:marTop w:val="0"/>
                  <w:marBottom w:val="0"/>
                  <w:divBdr>
                    <w:top w:val="none" w:sz="0" w:space="0" w:color="auto"/>
                    <w:left w:val="none" w:sz="0" w:space="0" w:color="auto"/>
                    <w:bottom w:val="none" w:sz="0" w:space="0" w:color="auto"/>
                    <w:right w:val="none" w:sz="0" w:space="0" w:color="auto"/>
                  </w:divBdr>
                  <w:divsChild>
                    <w:div w:id="1515337049">
                      <w:marLeft w:val="0"/>
                      <w:marRight w:val="0"/>
                      <w:marTop w:val="0"/>
                      <w:marBottom w:val="0"/>
                      <w:divBdr>
                        <w:top w:val="none" w:sz="0" w:space="0" w:color="auto"/>
                        <w:left w:val="none" w:sz="0" w:space="0" w:color="auto"/>
                        <w:bottom w:val="none" w:sz="0" w:space="0" w:color="auto"/>
                        <w:right w:val="none" w:sz="0" w:space="0" w:color="auto"/>
                      </w:divBdr>
                      <w:divsChild>
                        <w:div w:id="1679653078">
                          <w:marLeft w:val="0"/>
                          <w:marRight w:val="0"/>
                          <w:marTop w:val="0"/>
                          <w:marBottom w:val="0"/>
                          <w:divBdr>
                            <w:top w:val="none" w:sz="0" w:space="0" w:color="auto"/>
                            <w:left w:val="none" w:sz="0" w:space="0" w:color="auto"/>
                            <w:bottom w:val="none" w:sz="0" w:space="0" w:color="auto"/>
                            <w:right w:val="none" w:sz="0" w:space="0" w:color="auto"/>
                          </w:divBdr>
                          <w:divsChild>
                            <w:div w:id="11058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289086">
      <w:bodyDiv w:val="1"/>
      <w:marLeft w:val="0"/>
      <w:marRight w:val="0"/>
      <w:marTop w:val="0"/>
      <w:marBottom w:val="0"/>
      <w:divBdr>
        <w:top w:val="none" w:sz="0" w:space="0" w:color="auto"/>
        <w:left w:val="none" w:sz="0" w:space="0" w:color="auto"/>
        <w:bottom w:val="none" w:sz="0" w:space="0" w:color="auto"/>
        <w:right w:val="none" w:sz="0" w:space="0" w:color="auto"/>
      </w:divBdr>
    </w:div>
    <w:div w:id="959844478">
      <w:bodyDiv w:val="1"/>
      <w:marLeft w:val="0"/>
      <w:marRight w:val="0"/>
      <w:marTop w:val="0"/>
      <w:marBottom w:val="0"/>
      <w:divBdr>
        <w:top w:val="none" w:sz="0" w:space="0" w:color="auto"/>
        <w:left w:val="none" w:sz="0" w:space="0" w:color="auto"/>
        <w:bottom w:val="none" w:sz="0" w:space="0" w:color="auto"/>
        <w:right w:val="none" w:sz="0" w:space="0" w:color="auto"/>
      </w:divBdr>
    </w:div>
    <w:div w:id="1045446011">
      <w:bodyDiv w:val="1"/>
      <w:marLeft w:val="0"/>
      <w:marRight w:val="0"/>
      <w:marTop w:val="0"/>
      <w:marBottom w:val="0"/>
      <w:divBdr>
        <w:top w:val="none" w:sz="0" w:space="0" w:color="auto"/>
        <w:left w:val="none" w:sz="0" w:space="0" w:color="auto"/>
        <w:bottom w:val="none" w:sz="0" w:space="0" w:color="auto"/>
        <w:right w:val="none" w:sz="0" w:space="0" w:color="auto"/>
      </w:divBdr>
    </w:div>
    <w:div w:id="1047950925">
      <w:bodyDiv w:val="1"/>
      <w:marLeft w:val="0"/>
      <w:marRight w:val="0"/>
      <w:marTop w:val="0"/>
      <w:marBottom w:val="0"/>
      <w:divBdr>
        <w:top w:val="none" w:sz="0" w:space="0" w:color="auto"/>
        <w:left w:val="none" w:sz="0" w:space="0" w:color="auto"/>
        <w:bottom w:val="none" w:sz="0" w:space="0" w:color="auto"/>
        <w:right w:val="none" w:sz="0" w:space="0" w:color="auto"/>
      </w:divBdr>
    </w:div>
    <w:div w:id="1154565867">
      <w:bodyDiv w:val="1"/>
      <w:marLeft w:val="0"/>
      <w:marRight w:val="0"/>
      <w:marTop w:val="0"/>
      <w:marBottom w:val="0"/>
      <w:divBdr>
        <w:top w:val="none" w:sz="0" w:space="0" w:color="auto"/>
        <w:left w:val="none" w:sz="0" w:space="0" w:color="auto"/>
        <w:bottom w:val="none" w:sz="0" w:space="0" w:color="auto"/>
        <w:right w:val="none" w:sz="0" w:space="0" w:color="auto"/>
      </w:divBdr>
      <w:divsChild>
        <w:div w:id="1789736158">
          <w:marLeft w:val="0"/>
          <w:marRight w:val="0"/>
          <w:marTop w:val="0"/>
          <w:marBottom w:val="0"/>
          <w:divBdr>
            <w:top w:val="none" w:sz="0" w:space="0" w:color="auto"/>
            <w:left w:val="none" w:sz="0" w:space="0" w:color="auto"/>
            <w:bottom w:val="none" w:sz="0" w:space="0" w:color="auto"/>
            <w:right w:val="none" w:sz="0" w:space="0" w:color="auto"/>
          </w:divBdr>
          <w:divsChild>
            <w:div w:id="1272665534">
              <w:marLeft w:val="0"/>
              <w:marRight w:val="0"/>
              <w:marTop w:val="0"/>
              <w:marBottom w:val="0"/>
              <w:divBdr>
                <w:top w:val="none" w:sz="0" w:space="0" w:color="auto"/>
                <w:left w:val="none" w:sz="0" w:space="0" w:color="auto"/>
                <w:bottom w:val="none" w:sz="0" w:space="0" w:color="auto"/>
                <w:right w:val="none" w:sz="0" w:space="0" w:color="auto"/>
              </w:divBdr>
              <w:divsChild>
                <w:div w:id="1960838179">
                  <w:marLeft w:val="0"/>
                  <w:marRight w:val="0"/>
                  <w:marTop w:val="0"/>
                  <w:marBottom w:val="0"/>
                  <w:divBdr>
                    <w:top w:val="none" w:sz="0" w:space="0" w:color="auto"/>
                    <w:left w:val="none" w:sz="0" w:space="0" w:color="auto"/>
                    <w:bottom w:val="none" w:sz="0" w:space="0" w:color="auto"/>
                    <w:right w:val="none" w:sz="0" w:space="0" w:color="auto"/>
                  </w:divBdr>
                  <w:divsChild>
                    <w:div w:id="2053843730">
                      <w:marLeft w:val="0"/>
                      <w:marRight w:val="0"/>
                      <w:marTop w:val="0"/>
                      <w:marBottom w:val="0"/>
                      <w:divBdr>
                        <w:top w:val="none" w:sz="0" w:space="0" w:color="auto"/>
                        <w:left w:val="none" w:sz="0" w:space="0" w:color="auto"/>
                        <w:bottom w:val="none" w:sz="0" w:space="0" w:color="auto"/>
                        <w:right w:val="none" w:sz="0" w:space="0" w:color="auto"/>
                      </w:divBdr>
                      <w:divsChild>
                        <w:div w:id="72092689">
                          <w:marLeft w:val="0"/>
                          <w:marRight w:val="0"/>
                          <w:marTop w:val="0"/>
                          <w:marBottom w:val="0"/>
                          <w:divBdr>
                            <w:top w:val="none" w:sz="0" w:space="0" w:color="auto"/>
                            <w:left w:val="none" w:sz="0" w:space="0" w:color="auto"/>
                            <w:bottom w:val="none" w:sz="0" w:space="0" w:color="auto"/>
                            <w:right w:val="none" w:sz="0" w:space="0" w:color="auto"/>
                          </w:divBdr>
                          <w:divsChild>
                            <w:div w:id="11121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052850">
      <w:bodyDiv w:val="1"/>
      <w:marLeft w:val="0"/>
      <w:marRight w:val="0"/>
      <w:marTop w:val="0"/>
      <w:marBottom w:val="0"/>
      <w:divBdr>
        <w:top w:val="none" w:sz="0" w:space="0" w:color="auto"/>
        <w:left w:val="none" w:sz="0" w:space="0" w:color="auto"/>
        <w:bottom w:val="none" w:sz="0" w:space="0" w:color="auto"/>
        <w:right w:val="none" w:sz="0" w:space="0" w:color="auto"/>
      </w:divBdr>
    </w:div>
    <w:div w:id="1401488062">
      <w:bodyDiv w:val="1"/>
      <w:marLeft w:val="0"/>
      <w:marRight w:val="0"/>
      <w:marTop w:val="0"/>
      <w:marBottom w:val="0"/>
      <w:divBdr>
        <w:top w:val="none" w:sz="0" w:space="0" w:color="auto"/>
        <w:left w:val="none" w:sz="0" w:space="0" w:color="auto"/>
        <w:bottom w:val="none" w:sz="0" w:space="0" w:color="auto"/>
        <w:right w:val="none" w:sz="0" w:space="0" w:color="auto"/>
      </w:divBdr>
      <w:divsChild>
        <w:div w:id="1713069328">
          <w:marLeft w:val="0"/>
          <w:marRight w:val="0"/>
          <w:marTop w:val="0"/>
          <w:marBottom w:val="0"/>
          <w:divBdr>
            <w:top w:val="none" w:sz="0" w:space="0" w:color="auto"/>
            <w:left w:val="none" w:sz="0" w:space="0" w:color="auto"/>
            <w:bottom w:val="none" w:sz="0" w:space="0" w:color="auto"/>
            <w:right w:val="none" w:sz="0" w:space="0" w:color="auto"/>
          </w:divBdr>
          <w:divsChild>
            <w:div w:id="1196117117">
              <w:marLeft w:val="0"/>
              <w:marRight w:val="0"/>
              <w:marTop w:val="0"/>
              <w:marBottom w:val="0"/>
              <w:divBdr>
                <w:top w:val="none" w:sz="0" w:space="0" w:color="auto"/>
                <w:left w:val="none" w:sz="0" w:space="0" w:color="auto"/>
                <w:bottom w:val="none" w:sz="0" w:space="0" w:color="auto"/>
                <w:right w:val="none" w:sz="0" w:space="0" w:color="auto"/>
              </w:divBdr>
              <w:divsChild>
                <w:div w:id="86343097">
                  <w:marLeft w:val="0"/>
                  <w:marRight w:val="0"/>
                  <w:marTop w:val="0"/>
                  <w:marBottom w:val="0"/>
                  <w:divBdr>
                    <w:top w:val="none" w:sz="0" w:space="0" w:color="auto"/>
                    <w:left w:val="none" w:sz="0" w:space="0" w:color="auto"/>
                    <w:bottom w:val="none" w:sz="0" w:space="0" w:color="auto"/>
                    <w:right w:val="none" w:sz="0" w:space="0" w:color="auto"/>
                  </w:divBdr>
                  <w:divsChild>
                    <w:div w:id="545143545">
                      <w:marLeft w:val="0"/>
                      <w:marRight w:val="0"/>
                      <w:marTop w:val="0"/>
                      <w:marBottom w:val="0"/>
                      <w:divBdr>
                        <w:top w:val="none" w:sz="0" w:space="0" w:color="auto"/>
                        <w:left w:val="none" w:sz="0" w:space="0" w:color="auto"/>
                        <w:bottom w:val="none" w:sz="0" w:space="0" w:color="auto"/>
                        <w:right w:val="none" w:sz="0" w:space="0" w:color="auto"/>
                      </w:divBdr>
                      <w:divsChild>
                        <w:div w:id="1786928025">
                          <w:marLeft w:val="0"/>
                          <w:marRight w:val="0"/>
                          <w:marTop w:val="0"/>
                          <w:marBottom w:val="0"/>
                          <w:divBdr>
                            <w:top w:val="none" w:sz="0" w:space="0" w:color="auto"/>
                            <w:left w:val="none" w:sz="0" w:space="0" w:color="auto"/>
                            <w:bottom w:val="none" w:sz="0" w:space="0" w:color="auto"/>
                            <w:right w:val="none" w:sz="0" w:space="0" w:color="auto"/>
                          </w:divBdr>
                          <w:divsChild>
                            <w:div w:id="17839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586666">
      <w:bodyDiv w:val="1"/>
      <w:marLeft w:val="0"/>
      <w:marRight w:val="0"/>
      <w:marTop w:val="0"/>
      <w:marBottom w:val="0"/>
      <w:divBdr>
        <w:top w:val="none" w:sz="0" w:space="0" w:color="auto"/>
        <w:left w:val="none" w:sz="0" w:space="0" w:color="auto"/>
        <w:bottom w:val="none" w:sz="0" w:space="0" w:color="auto"/>
        <w:right w:val="none" w:sz="0" w:space="0" w:color="auto"/>
      </w:divBdr>
      <w:divsChild>
        <w:div w:id="1750077680">
          <w:marLeft w:val="0"/>
          <w:marRight w:val="0"/>
          <w:marTop w:val="0"/>
          <w:marBottom w:val="0"/>
          <w:divBdr>
            <w:top w:val="none" w:sz="0" w:space="0" w:color="auto"/>
            <w:left w:val="none" w:sz="0" w:space="0" w:color="auto"/>
            <w:bottom w:val="none" w:sz="0" w:space="0" w:color="auto"/>
            <w:right w:val="none" w:sz="0" w:space="0" w:color="auto"/>
          </w:divBdr>
          <w:divsChild>
            <w:div w:id="1102534815">
              <w:marLeft w:val="0"/>
              <w:marRight w:val="0"/>
              <w:marTop w:val="0"/>
              <w:marBottom w:val="0"/>
              <w:divBdr>
                <w:top w:val="none" w:sz="0" w:space="0" w:color="auto"/>
                <w:left w:val="none" w:sz="0" w:space="0" w:color="auto"/>
                <w:bottom w:val="none" w:sz="0" w:space="0" w:color="auto"/>
                <w:right w:val="none" w:sz="0" w:space="0" w:color="auto"/>
              </w:divBdr>
              <w:divsChild>
                <w:div w:id="926883687">
                  <w:marLeft w:val="0"/>
                  <w:marRight w:val="0"/>
                  <w:marTop w:val="0"/>
                  <w:marBottom w:val="0"/>
                  <w:divBdr>
                    <w:top w:val="none" w:sz="0" w:space="0" w:color="auto"/>
                    <w:left w:val="none" w:sz="0" w:space="0" w:color="auto"/>
                    <w:bottom w:val="none" w:sz="0" w:space="0" w:color="auto"/>
                    <w:right w:val="none" w:sz="0" w:space="0" w:color="auto"/>
                  </w:divBdr>
                  <w:divsChild>
                    <w:div w:id="128405357">
                      <w:marLeft w:val="0"/>
                      <w:marRight w:val="0"/>
                      <w:marTop w:val="0"/>
                      <w:marBottom w:val="0"/>
                      <w:divBdr>
                        <w:top w:val="none" w:sz="0" w:space="0" w:color="auto"/>
                        <w:left w:val="none" w:sz="0" w:space="0" w:color="auto"/>
                        <w:bottom w:val="none" w:sz="0" w:space="0" w:color="auto"/>
                        <w:right w:val="none" w:sz="0" w:space="0" w:color="auto"/>
                      </w:divBdr>
                      <w:divsChild>
                        <w:div w:id="537935937">
                          <w:marLeft w:val="0"/>
                          <w:marRight w:val="0"/>
                          <w:marTop w:val="0"/>
                          <w:marBottom w:val="0"/>
                          <w:divBdr>
                            <w:top w:val="none" w:sz="0" w:space="0" w:color="auto"/>
                            <w:left w:val="none" w:sz="0" w:space="0" w:color="auto"/>
                            <w:bottom w:val="none" w:sz="0" w:space="0" w:color="auto"/>
                            <w:right w:val="none" w:sz="0" w:space="0" w:color="auto"/>
                          </w:divBdr>
                          <w:divsChild>
                            <w:div w:id="6614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908355">
      <w:bodyDiv w:val="1"/>
      <w:marLeft w:val="0"/>
      <w:marRight w:val="0"/>
      <w:marTop w:val="0"/>
      <w:marBottom w:val="0"/>
      <w:divBdr>
        <w:top w:val="none" w:sz="0" w:space="0" w:color="auto"/>
        <w:left w:val="none" w:sz="0" w:space="0" w:color="auto"/>
        <w:bottom w:val="none" w:sz="0" w:space="0" w:color="auto"/>
        <w:right w:val="none" w:sz="0" w:space="0" w:color="auto"/>
      </w:divBdr>
      <w:divsChild>
        <w:div w:id="920527360">
          <w:marLeft w:val="0"/>
          <w:marRight w:val="0"/>
          <w:marTop w:val="0"/>
          <w:marBottom w:val="0"/>
          <w:divBdr>
            <w:top w:val="none" w:sz="0" w:space="0" w:color="auto"/>
            <w:left w:val="none" w:sz="0" w:space="0" w:color="auto"/>
            <w:bottom w:val="none" w:sz="0" w:space="0" w:color="auto"/>
            <w:right w:val="none" w:sz="0" w:space="0" w:color="auto"/>
          </w:divBdr>
          <w:divsChild>
            <w:div w:id="138692988">
              <w:marLeft w:val="0"/>
              <w:marRight w:val="0"/>
              <w:marTop w:val="0"/>
              <w:marBottom w:val="0"/>
              <w:divBdr>
                <w:top w:val="none" w:sz="0" w:space="0" w:color="auto"/>
                <w:left w:val="none" w:sz="0" w:space="0" w:color="auto"/>
                <w:bottom w:val="none" w:sz="0" w:space="0" w:color="auto"/>
                <w:right w:val="none" w:sz="0" w:space="0" w:color="auto"/>
              </w:divBdr>
              <w:divsChild>
                <w:div w:id="2117283363">
                  <w:marLeft w:val="0"/>
                  <w:marRight w:val="0"/>
                  <w:marTop w:val="0"/>
                  <w:marBottom w:val="0"/>
                  <w:divBdr>
                    <w:top w:val="none" w:sz="0" w:space="0" w:color="auto"/>
                    <w:left w:val="none" w:sz="0" w:space="0" w:color="auto"/>
                    <w:bottom w:val="none" w:sz="0" w:space="0" w:color="auto"/>
                    <w:right w:val="none" w:sz="0" w:space="0" w:color="auto"/>
                  </w:divBdr>
                  <w:divsChild>
                    <w:div w:id="1938637095">
                      <w:marLeft w:val="0"/>
                      <w:marRight w:val="0"/>
                      <w:marTop w:val="0"/>
                      <w:marBottom w:val="0"/>
                      <w:divBdr>
                        <w:top w:val="none" w:sz="0" w:space="0" w:color="auto"/>
                        <w:left w:val="none" w:sz="0" w:space="0" w:color="auto"/>
                        <w:bottom w:val="none" w:sz="0" w:space="0" w:color="auto"/>
                        <w:right w:val="none" w:sz="0" w:space="0" w:color="auto"/>
                      </w:divBdr>
                      <w:divsChild>
                        <w:div w:id="1974481720">
                          <w:marLeft w:val="0"/>
                          <w:marRight w:val="0"/>
                          <w:marTop w:val="0"/>
                          <w:marBottom w:val="0"/>
                          <w:divBdr>
                            <w:top w:val="none" w:sz="0" w:space="0" w:color="auto"/>
                            <w:left w:val="none" w:sz="0" w:space="0" w:color="auto"/>
                            <w:bottom w:val="none" w:sz="0" w:space="0" w:color="auto"/>
                            <w:right w:val="none" w:sz="0" w:space="0" w:color="auto"/>
                          </w:divBdr>
                          <w:divsChild>
                            <w:div w:id="10164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830791">
      <w:bodyDiv w:val="1"/>
      <w:marLeft w:val="0"/>
      <w:marRight w:val="0"/>
      <w:marTop w:val="0"/>
      <w:marBottom w:val="0"/>
      <w:divBdr>
        <w:top w:val="none" w:sz="0" w:space="0" w:color="auto"/>
        <w:left w:val="none" w:sz="0" w:space="0" w:color="auto"/>
        <w:bottom w:val="none" w:sz="0" w:space="0" w:color="auto"/>
        <w:right w:val="none" w:sz="0" w:space="0" w:color="auto"/>
      </w:divBdr>
      <w:divsChild>
        <w:div w:id="598178497">
          <w:marLeft w:val="0"/>
          <w:marRight w:val="0"/>
          <w:marTop w:val="0"/>
          <w:marBottom w:val="0"/>
          <w:divBdr>
            <w:top w:val="none" w:sz="0" w:space="0" w:color="auto"/>
            <w:left w:val="none" w:sz="0" w:space="0" w:color="auto"/>
            <w:bottom w:val="none" w:sz="0" w:space="0" w:color="auto"/>
            <w:right w:val="none" w:sz="0" w:space="0" w:color="auto"/>
          </w:divBdr>
          <w:divsChild>
            <w:div w:id="331957324">
              <w:marLeft w:val="0"/>
              <w:marRight w:val="0"/>
              <w:marTop w:val="0"/>
              <w:marBottom w:val="0"/>
              <w:divBdr>
                <w:top w:val="none" w:sz="0" w:space="0" w:color="auto"/>
                <w:left w:val="none" w:sz="0" w:space="0" w:color="auto"/>
                <w:bottom w:val="none" w:sz="0" w:space="0" w:color="auto"/>
                <w:right w:val="none" w:sz="0" w:space="0" w:color="auto"/>
              </w:divBdr>
              <w:divsChild>
                <w:div w:id="2003191476">
                  <w:marLeft w:val="0"/>
                  <w:marRight w:val="0"/>
                  <w:marTop w:val="0"/>
                  <w:marBottom w:val="0"/>
                  <w:divBdr>
                    <w:top w:val="none" w:sz="0" w:space="0" w:color="auto"/>
                    <w:left w:val="none" w:sz="0" w:space="0" w:color="auto"/>
                    <w:bottom w:val="none" w:sz="0" w:space="0" w:color="auto"/>
                    <w:right w:val="none" w:sz="0" w:space="0" w:color="auto"/>
                  </w:divBdr>
                  <w:divsChild>
                    <w:div w:id="979267798">
                      <w:marLeft w:val="0"/>
                      <w:marRight w:val="0"/>
                      <w:marTop w:val="0"/>
                      <w:marBottom w:val="0"/>
                      <w:divBdr>
                        <w:top w:val="none" w:sz="0" w:space="0" w:color="auto"/>
                        <w:left w:val="none" w:sz="0" w:space="0" w:color="auto"/>
                        <w:bottom w:val="none" w:sz="0" w:space="0" w:color="auto"/>
                        <w:right w:val="none" w:sz="0" w:space="0" w:color="auto"/>
                      </w:divBdr>
                      <w:divsChild>
                        <w:div w:id="1496383653">
                          <w:marLeft w:val="0"/>
                          <w:marRight w:val="0"/>
                          <w:marTop w:val="0"/>
                          <w:marBottom w:val="0"/>
                          <w:divBdr>
                            <w:top w:val="none" w:sz="0" w:space="0" w:color="auto"/>
                            <w:left w:val="none" w:sz="0" w:space="0" w:color="auto"/>
                            <w:bottom w:val="none" w:sz="0" w:space="0" w:color="auto"/>
                            <w:right w:val="none" w:sz="0" w:space="0" w:color="auto"/>
                          </w:divBdr>
                          <w:divsChild>
                            <w:div w:id="71010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963003">
      <w:bodyDiv w:val="1"/>
      <w:marLeft w:val="0"/>
      <w:marRight w:val="0"/>
      <w:marTop w:val="0"/>
      <w:marBottom w:val="0"/>
      <w:divBdr>
        <w:top w:val="none" w:sz="0" w:space="0" w:color="auto"/>
        <w:left w:val="none" w:sz="0" w:space="0" w:color="auto"/>
        <w:bottom w:val="none" w:sz="0" w:space="0" w:color="auto"/>
        <w:right w:val="none" w:sz="0" w:space="0" w:color="auto"/>
      </w:divBdr>
    </w:div>
    <w:div w:id="1862740037">
      <w:bodyDiv w:val="1"/>
      <w:marLeft w:val="0"/>
      <w:marRight w:val="0"/>
      <w:marTop w:val="0"/>
      <w:marBottom w:val="0"/>
      <w:divBdr>
        <w:top w:val="none" w:sz="0" w:space="0" w:color="auto"/>
        <w:left w:val="none" w:sz="0" w:space="0" w:color="auto"/>
        <w:bottom w:val="none" w:sz="0" w:space="0" w:color="auto"/>
        <w:right w:val="none" w:sz="0" w:space="0" w:color="auto"/>
      </w:divBdr>
      <w:divsChild>
        <w:div w:id="205064639">
          <w:marLeft w:val="0"/>
          <w:marRight w:val="0"/>
          <w:marTop w:val="0"/>
          <w:marBottom w:val="0"/>
          <w:divBdr>
            <w:top w:val="none" w:sz="0" w:space="0" w:color="auto"/>
            <w:left w:val="none" w:sz="0" w:space="0" w:color="auto"/>
            <w:bottom w:val="none" w:sz="0" w:space="0" w:color="auto"/>
            <w:right w:val="none" w:sz="0" w:space="0" w:color="auto"/>
          </w:divBdr>
          <w:divsChild>
            <w:div w:id="1548563456">
              <w:marLeft w:val="0"/>
              <w:marRight w:val="0"/>
              <w:marTop w:val="0"/>
              <w:marBottom w:val="0"/>
              <w:divBdr>
                <w:top w:val="none" w:sz="0" w:space="0" w:color="auto"/>
                <w:left w:val="none" w:sz="0" w:space="0" w:color="auto"/>
                <w:bottom w:val="none" w:sz="0" w:space="0" w:color="auto"/>
                <w:right w:val="none" w:sz="0" w:space="0" w:color="auto"/>
              </w:divBdr>
              <w:divsChild>
                <w:div w:id="1200782837">
                  <w:marLeft w:val="0"/>
                  <w:marRight w:val="0"/>
                  <w:marTop w:val="0"/>
                  <w:marBottom w:val="0"/>
                  <w:divBdr>
                    <w:top w:val="none" w:sz="0" w:space="0" w:color="auto"/>
                    <w:left w:val="none" w:sz="0" w:space="0" w:color="auto"/>
                    <w:bottom w:val="none" w:sz="0" w:space="0" w:color="auto"/>
                    <w:right w:val="none" w:sz="0" w:space="0" w:color="auto"/>
                  </w:divBdr>
                  <w:divsChild>
                    <w:div w:id="1842499788">
                      <w:marLeft w:val="0"/>
                      <w:marRight w:val="0"/>
                      <w:marTop w:val="0"/>
                      <w:marBottom w:val="0"/>
                      <w:divBdr>
                        <w:top w:val="none" w:sz="0" w:space="0" w:color="auto"/>
                        <w:left w:val="none" w:sz="0" w:space="0" w:color="auto"/>
                        <w:bottom w:val="none" w:sz="0" w:space="0" w:color="auto"/>
                        <w:right w:val="none" w:sz="0" w:space="0" w:color="auto"/>
                      </w:divBdr>
                      <w:divsChild>
                        <w:div w:id="1574731384">
                          <w:marLeft w:val="0"/>
                          <w:marRight w:val="0"/>
                          <w:marTop w:val="0"/>
                          <w:marBottom w:val="0"/>
                          <w:divBdr>
                            <w:top w:val="none" w:sz="0" w:space="0" w:color="auto"/>
                            <w:left w:val="none" w:sz="0" w:space="0" w:color="auto"/>
                            <w:bottom w:val="none" w:sz="0" w:space="0" w:color="auto"/>
                            <w:right w:val="none" w:sz="0" w:space="0" w:color="auto"/>
                          </w:divBdr>
                          <w:divsChild>
                            <w:div w:id="16913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470534">
      <w:bodyDiv w:val="1"/>
      <w:marLeft w:val="0"/>
      <w:marRight w:val="0"/>
      <w:marTop w:val="0"/>
      <w:marBottom w:val="0"/>
      <w:divBdr>
        <w:top w:val="none" w:sz="0" w:space="0" w:color="auto"/>
        <w:left w:val="none" w:sz="0" w:space="0" w:color="auto"/>
        <w:bottom w:val="none" w:sz="0" w:space="0" w:color="auto"/>
        <w:right w:val="none" w:sz="0" w:space="0" w:color="auto"/>
      </w:divBdr>
    </w:div>
    <w:div w:id="1916279889">
      <w:bodyDiv w:val="1"/>
      <w:marLeft w:val="0"/>
      <w:marRight w:val="0"/>
      <w:marTop w:val="0"/>
      <w:marBottom w:val="0"/>
      <w:divBdr>
        <w:top w:val="none" w:sz="0" w:space="0" w:color="auto"/>
        <w:left w:val="none" w:sz="0" w:space="0" w:color="auto"/>
        <w:bottom w:val="none" w:sz="0" w:space="0" w:color="auto"/>
        <w:right w:val="none" w:sz="0" w:space="0" w:color="auto"/>
      </w:divBdr>
      <w:divsChild>
        <w:div w:id="1817256795">
          <w:marLeft w:val="0"/>
          <w:marRight w:val="0"/>
          <w:marTop w:val="0"/>
          <w:marBottom w:val="0"/>
          <w:divBdr>
            <w:top w:val="none" w:sz="0" w:space="0" w:color="auto"/>
            <w:left w:val="none" w:sz="0" w:space="0" w:color="auto"/>
            <w:bottom w:val="none" w:sz="0" w:space="0" w:color="auto"/>
            <w:right w:val="none" w:sz="0" w:space="0" w:color="auto"/>
          </w:divBdr>
          <w:divsChild>
            <w:div w:id="1109593268">
              <w:marLeft w:val="0"/>
              <w:marRight w:val="0"/>
              <w:marTop w:val="0"/>
              <w:marBottom w:val="0"/>
              <w:divBdr>
                <w:top w:val="none" w:sz="0" w:space="0" w:color="auto"/>
                <w:left w:val="none" w:sz="0" w:space="0" w:color="auto"/>
                <w:bottom w:val="none" w:sz="0" w:space="0" w:color="auto"/>
                <w:right w:val="none" w:sz="0" w:space="0" w:color="auto"/>
              </w:divBdr>
              <w:divsChild>
                <w:div w:id="2086801174">
                  <w:marLeft w:val="0"/>
                  <w:marRight w:val="0"/>
                  <w:marTop w:val="0"/>
                  <w:marBottom w:val="0"/>
                  <w:divBdr>
                    <w:top w:val="none" w:sz="0" w:space="0" w:color="auto"/>
                    <w:left w:val="none" w:sz="0" w:space="0" w:color="auto"/>
                    <w:bottom w:val="none" w:sz="0" w:space="0" w:color="auto"/>
                    <w:right w:val="none" w:sz="0" w:space="0" w:color="auto"/>
                  </w:divBdr>
                  <w:divsChild>
                    <w:div w:id="1677003510">
                      <w:marLeft w:val="0"/>
                      <w:marRight w:val="0"/>
                      <w:marTop w:val="0"/>
                      <w:marBottom w:val="0"/>
                      <w:divBdr>
                        <w:top w:val="none" w:sz="0" w:space="0" w:color="auto"/>
                        <w:left w:val="none" w:sz="0" w:space="0" w:color="auto"/>
                        <w:bottom w:val="none" w:sz="0" w:space="0" w:color="auto"/>
                        <w:right w:val="none" w:sz="0" w:space="0" w:color="auto"/>
                      </w:divBdr>
                      <w:divsChild>
                        <w:div w:id="1409039680">
                          <w:marLeft w:val="0"/>
                          <w:marRight w:val="0"/>
                          <w:marTop w:val="0"/>
                          <w:marBottom w:val="0"/>
                          <w:divBdr>
                            <w:top w:val="none" w:sz="0" w:space="0" w:color="auto"/>
                            <w:left w:val="none" w:sz="0" w:space="0" w:color="auto"/>
                            <w:bottom w:val="none" w:sz="0" w:space="0" w:color="auto"/>
                            <w:right w:val="none" w:sz="0" w:space="0" w:color="auto"/>
                          </w:divBdr>
                          <w:divsChild>
                            <w:div w:id="127278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195036">
      <w:bodyDiv w:val="1"/>
      <w:marLeft w:val="0"/>
      <w:marRight w:val="0"/>
      <w:marTop w:val="0"/>
      <w:marBottom w:val="0"/>
      <w:divBdr>
        <w:top w:val="none" w:sz="0" w:space="0" w:color="auto"/>
        <w:left w:val="none" w:sz="0" w:space="0" w:color="auto"/>
        <w:bottom w:val="none" w:sz="0" w:space="0" w:color="auto"/>
        <w:right w:val="none" w:sz="0" w:space="0" w:color="auto"/>
      </w:divBdr>
      <w:divsChild>
        <w:div w:id="615209993">
          <w:marLeft w:val="0"/>
          <w:marRight w:val="0"/>
          <w:marTop w:val="0"/>
          <w:marBottom w:val="0"/>
          <w:divBdr>
            <w:top w:val="none" w:sz="0" w:space="0" w:color="auto"/>
            <w:left w:val="none" w:sz="0" w:space="0" w:color="auto"/>
            <w:bottom w:val="none" w:sz="0" w:space="0" w:color="auto"/>
            <w:right w:val="none" w:sz="0" w:space="0" w:color="auto"/>
          </w:divBdr>
          <w:divsChild>
            <w:div w:id="1841040803">
              <w:marLeft w:val="0"/>
              <w:marRight w:val="0"/>
              <w:marTop w:val="0"/>
              <w:marBottom w:val="0"/>
              <w:divBdr>
                <w:top w:val="none" w:sz="0" w:space="0" w:color="auto"/>
                <w:left w:val="none" w:sz="0" w:space="0" w:color="auto"/>
                <w:bottom w:val="none" w:sz="0" w:space="0" w:color="auto"/>
                <w:right w:val="none" w:sz="0" w:space="0" w:color="auto"/>
              </w:divBdr>
              <w:divsChild>
                <w:div w:id="1905019472">
                  <w:marLeft w:val="0"/>
                  <w:marRight w:val="0"/>
                  <w:marTop w:val="0"/>
                  <w:marBottom w:val="0"/>
                  <w:divBdr>
                    <w:top w:val="none" w:sz="0" w:space="0" w:color="auto"/>
                    <w:left w:val="none" w:sz="0" w:space="0" w:color="auto"/>
                    <w:bottom w:val="none" w:sz="0" w:space="0" w:color="auto"/>
                    <w:right w:val="none" w:sz="0" w:space="0" w:color="auto"/>
                  </w:divBdr>
                  <w:divsChild>
                    <w:div w:id="86118661">
                      <w:marLeft w:val="0"/>
                      <w:marRight w:val="0"/>
                      <w:marTop w:val="0"/>
                      <w:marBottom w:val="0"/>
                      <w:divBdr>
                        <w:top w:val="none" w:sz="0" w:space="0" w:color="auto"/>
                        <w:left w:val="none" w:sz="0" w:space="0" w:color="auto"/>
                        <w:bottom w:val="none" w:sz="0" w:space="0" w:color="auto"/>
                        <w:right w:val="none" w:sz="0" w:space="0" w:color="auto"/>
                      </w:divBdr>
                      <w:divsChild>
                        <w:div w:id="1041437984">
                          <w:marLeft w:val="0"/>
                          <w:marRight w:val="0"/>
                          <w:marTop w:val="0"/>
                          <w:marBottom w:val="0"/>
                          <w:divBdr>
                            <w:top w:val="none" w:sz="0" w:space="0" w:color="auto"/>
                            <w:left w:val="none" w:sz="0" w:space="0" w:color="auto"/>
                            <w:bottom w:val="none" w:sz="0" w:space="0" w:color="auto"/>
                            <w:right w:val="none" w:sz="0" w:space="0" w:color="auto"/>
                          </w:divBdr>
                          <w:divsChild>
                            <w:div w:id="99059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54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DC9251-8B4C-40BA-AAF7-522CF1D50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5519</Words>
  <Characters>31463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Ristic</dc:creator>
  <cp:lastModifiedBy>Gordana Radic</cp:lastModifiedBy>
  <cp:revision>2</cp:revision>
  <cp:lastPrinted>2024-02-12T06:58:00Z</cp:lastPrinted>
  <dcterms:created xsi:type="dcterms:W3CDTF">2025-09-24T10:29:00Z</dcterms:created>
  <dcterms:modified xsi:type="dcterms:W3CDTF">2025-09-24T10:29:00Z</dcterms:modified>
</cp:coreProperties>
</file>